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2AB" w:rsidRDefault="003042AB" w:rsidP="003042AB">
      <w:pPr>
        <w:autoSpaceDE w:val="0"/>
        <w:autoSpaceDN w:val="0"/>
        <w:adjustRightInd w:val="0"/>
        <w:ind w:left="3" w:hanging="3"/>
        <w:jc w:val="right"/>
        <w:rPr>
          <w:color w:val="00000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3042AB" w:rsidRDefault="003042AB" w:rsidP="003042AB">
      <w:pPr>
        <w:ind w:left="2" w:hanging="2"/>
        <w:jc w:val="right"/>
        <w:rPr>
          <w:rFonts w:eastAsia="Calibri"/>
          <w:color w:val="000000"/>
          <w:position w:val="-1"/>
          <w:sz w:val="22"/>
          <w:szCs w:val="22"/>
          <w:lang w:eastAsia="en-US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приказу Министерства образования </w:t>
      </w:r>
    </w:p>
    <w:p w:rsidR="003042AB" w:rsidRDefault="003042AB" w:rsidP="003042AB">
      <w:pPr>
        <w:ind w:left="2" w:hanging="2"/>
        <w:jc w:val="right"/>
        <w:rPr>
          <w:color w:val="000000"/>
        </w:rPr>
      </w:pP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науки Кыргызской Республики</w:t>
      </w:r>
    </w:p>
    <w:p w:rsidR="003042AB" w:rsidRDefault="003042AB" w:rsidP="003042AB">
      <w:pPr>
        <w:ind w:left="2" w:hanging="2"/>
        <w:jc w:val="right"/>
        <w:rPr>
          <w:color w:val="000000"/>
          <w:sz w:val="24"/>
          <w:szCs w:val="24"/>
        </w:rPr>
      </w:pP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«___» ______________ 2021 г.</w:t>
      </w:r>
    </w:p>
    <w:p w:rsidR="003042AB" w:rsidRDefault="003042AB" w:rsidP="003042AB">
      <w:pPr>
        <w:widowControl w:val="0"/>
        <w:autoSpaceDE w:val="0"/>
        <w:autoSpaceDN w:val="0"/>
        <w:adjustRightInd w:val="0"/>
        <w:ind w:left="2" w:hanging="2"/>
        <w:jc w:val="right"/>
        <w:rPr>
          <w:b/>
        </w:rPr>
      </w:pPr>
      <w:r>
        <w:rPr>
          <w:color w:val="000000"/>
        </w:rPr>
        <w:t>№ ________</w:t>
      </w:r>
    </w:p>
    <w:p w:rsidR="003042AB" w:rsidRDefault="003042AB" w:rsidP="003042AB">
      <w:pPr>
        <w:widowControl w:val="0"/>
        <w:autoSpaceDE w:val="0"/>
        <w:autoSpaceDN w:val="0"/>
        <w:adjustRightInd w:val="0"/>
        <w:ind w:left="2" w:hanging="2"/>
        <w:jc w:val="center"/>
        <w:rPr>
          <w:b/>
          <w:sz w:val="22"/>
          <w:szCs w:val="22"/>
        </w:rPr>
      </w:pPr>
    </w:p>
    <w:p w:rsidR="003042AB" w:rsidRDefault="003042AB" w:rsidP="003042AB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3042AB" w:rsidRDefault="003042AB" w:rsidP="003042AB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3042AB" w:rsidRDefault="003042AB" w:rsidP="003042AB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3042AB" w:rsidRDefault="003042AB" w:rsidP="003042AB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3042AB" w:rsidRDefault="003042AB" w:rsidP="003042AB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3042AB" w:rsidRDefault="003042AB" w:rsidP="003042AB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3042AB" w:rsidRDefault="003042AB" w:rsidP="003042AB">
      <w:pPr>
        <w:widowControl w:val="0"/>
        <w:autoSpaceDE w:val="0"/>
        <w:autoSpaceDN w:val="0"/>
        <w:adjustRightInd w:val="0"/>
        <w:ind w:left="2" w:hanging="2"/>
        <w:jc w:val="center"/>
        <w:rPr>
          <w:sz w:val="24"/>
        </w:rPr>
      </w:pPr>
    </w:p>
    <w:p w:rsidR="003042AB" w:rsidRDefault="003042AB" w:rsidP="003042AB">
      <w:pPr>
        <w:widowControl w:val="0"/>
        <w:autoSpaceDE w:val="0"/>
        <w:autoSpaceDN w:val="0"/>
        <w:adjustRightInd w:val="0"/>
        <w:ind w:left="2" w:hanging="2"/>
        <w:jc w:val="center"/>
        <w:rPr>
          <w:sz w:val="24"/>
        </w:rPr>
      </w:pPr>
    </w:p>
    <w:p w:rsidR="003042AB" w:rsidRDefault="003042AB" w:rsidP="003042AB">
      <w:pPr>
        <w:widowControl w:val="0"/>
        <w:autoSpaceDE w:val="0"/>
        <w:autoSpaceDN w:val="0"/>
        <w:adjustRightInd w:val="0"/>
        <w:ind w:left="2" w:hanging="2"/>
        <w:jc w:val="center"/>
        <w:rPr>
          <w:sz w:val="24"/>
        </w:rPr>
      </w:pPr>
    </w:p>
    <w:p w:rsidR="003042AB" w:rsidRDefault="003042AB" w:rsidP="003042AB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3042AB" w:rsidRDefault="003042AB" w:rsidP="003042AB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</w:rPr>
      </w:pPr>
    </w:p>
    <w:p w:rsidR="003042AB" w:rsidRDefault="003042AB" w:rsidP="003042AB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3042AB" w:rsidRDefault="003042AB" w:rsidP="003042AB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3042AB" w:rsidRDefault="003042AB" w:rsidP="003042AB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3042AB" w:rsidRDefault="003042AB" w:rsidP="003042AB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3042AB" w:rsidRDefault="003042AB" w:rsidP="003042AB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3042AB" w:rsidRDefault="003042AB" w:rsidP="003042AB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3042AB" w:rsidRDefault="003042AB" w:rsidP="003042AB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НАПРАВЛЕНИЕ: </w:t>
      </w:r>
      <w:r>
        <w:rPr>
          <w:b/>
          <w:sz w:val="28"/>
        </w:rPr>
        <w:t>710100 Информатика и вычислительная техника</w:t>
      </w:r>
    </w:p>
    <w:p w:rsidR="003042AB" w:rsidRDefault="003042AB" w:rsidP="003042AB">
      <w:pPr>
        <w:ind w:left="3" w:hanging="3"/>
        <w:jc w:val="center"/>
        <w:rPr>
          <w:b/>
          <w:sz w:val="32"/>
        </w:rPr>
      </w:pPr>
    </w:p>
    <w:p w:rsidR="003042AB" w:rsidRDefault="003042AB" w:rsidP="003042AB">
      <w:pPr>
        <w:autoSpaceDE w:val="0"/>
        <w:autoSpaceDN w:val="0"/>
        <w:adjustRightInd w:val="0"/>
        <w:ind w:left="3" w:hanging="3"/>
        <w:jc w:val="center"/>
        <w:rPr>
          <w:sz w:val="22"/>
        </w:rPr>
      </w:pPr>
      <w:r>
        <w:rPr>
          <w:b/>
          <w:spacing w:val="-1"/>
          <w:sz w:val="28"/>
        </w:rPr>
        <w:t>Квалификация: магистр</w:t>
      </w:r>
    </w:p>
    <w:p w:rsidR="003042AB" w:rsidRDefault="003042AB" w:rsidP="003042AB">
      <w:pPr>
        <w:widowControl w:val="0"/>
        <w:autoSpaceDE w:val="0"/>
        <w:autoSpaceDN w:val="0"/>
        <w:adjustRightInd w:val="0"/>
        <w:ind w:left="2" w:hanging="2"/>
        <w:jc w:val="center"/>
        <w:rPr>
          <w:sz w:val="24"/>
        </w:rPr>
      </w:pPr>
    </w:p>
    <w:p w:rsidR="003042AB" w:rsidRDefault="003042AB" w:rsidP="003042AB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  <w:lang w:eastAsia="en-US"/>
        </w:rPr>
      </w:pPr>
    </w:p>
    <w:p w:rsidR="003042AB" w:rsidRDefault="003042AB" w:rsidP="003042AB">
      <w:pPr>
        <w:ind w:left="3" w:hanging="3"/>
        <w:jc w:val="both"/>
        <w:rPr>
          <w:sz w:val="28"/>
          <w:szCs w:val="24"/>
        </w:rPr>
      </w:pPr>
    </w:p>
    <w:p w:rsidR="003042AB" w:rsidRDefault="003042AB" w:rsidP="003042AB">
      <w:pPr>
        <w:ind w:left="3" w:hanging="3"/>
        <w:jc w:val="both"/>
        <w:rPr>
          <w:rFonts w:eastAsia="Calibri"/>
          <w:sz w:val="28"/>
        </w:rPr>
      </w:pPr>
    </w:p>
    <w:p w:rsidR="003042AB" w:rsidRDefault="003042AB" w:rsidP="003042AB">
      <w:pPr>
        <w:ind w:left="2" w:hanging="2"/>
        <w:jc w:val="both"/>
        <w:rPr>
          <w:sz w:val="24"/>
          <w:szCs w:val="22"/>
        </w:rPr>
      </w:pPr>
    </w:p>
    <w:p w:rsidR="003042AB" w:rsidRDefault="003042AB" w:rsidP="003042AB">
      <w:pPr>
        <w:ind w:left="2" w:hanging="2"/>
        <w:rPr>
          <w:sz w:val="22"/>
        </w:rPr>
      </w:pPr>
    </w:p>
    <w:p w:rsidR="003042AB" w:rsidRDefault="003042AB" w:rsidP="003042AB">
      <w:pPr>
        <w:ind w:left="2" w:hanging="2"/>
        <w:rPr>
          <w:sz w:val="24"/>
        </w:rPr>
      </w:pPr>
    </w:p>
    <w:p w:rsidR="003042AB" w:rsidRDefault="003042AB" w:rsidP="003042AB">
      <w:pPr>
        <w:ind w:left="2" w:hanging="2"/>
        <w:rPr>
          <w:sz w:val="24"/>
        </w:rPr>
      </w:pPr>
    </w:p>
    <w:p w:rsidR="003042AB" w:rsidRDefault="003042AB" w:rsidP="003042AB">
      <w:pPr>
        <w:ind w:left="2" w:hanging="2"/>
        <w:rPr>
          <w:sz w:val="24"/>
        </w:rPr>
      </w:pPr>
    </w:p>
    <w:p w:rsidR="003042AB" w:rsidRDefault="003042AB" w:rsidP="003042AB">
      <w:pPr>
        <w:ind w:left="2" w:hanging="2"/>
        <w:rPr>
          <w:sz w:val="24"/>
        </w:rPr>
      </w:pPr>
    </w:p>
    <w:p w:rsidR="003042AB" w:rsidRDefault="003042AB" w:rsidP="003042AB">
      <w:pPr>
        <w:ind w:left="2" w:hanging="2"/>
        <w:rPr>
          <w:sz w:val="24"/>
        </w:rPr>
      </w:pPr>
    </w:p>
    <w:p w:rsidR="003042AB" w:rsidRDefault="003042AB" w:rsidP="003042AB">
      <w:pPr>
        <w:ind w:left="2" w:hanging="2"/>
        <w:rPr>
          <w:sz w:val="24"/>
        </w:rPr>
      </w:pPr>
    </w:p>
    <w:p w:rsidR="003042AB" w:rsidRDefault="003042AB" w:rsidP="003042AB">
      <w:pPr>
        <w:ind w:left="2" w:hanging="2"/>
        <w:rPr>
          <w:sz w:val="24"/>
        </w:rPr>
      </w:pPr>
    </w:p>
    <w:p w:rsidR="003042AB" w:rsidRDefault="003042AB" w:rsidP="003042AB">
      <w:pPr>
        <w:ind w:left="2" w:hanging="2"/>
        <w:rPr>
          <w:sz w:val="24"/>
        </w:rPr>
      </w:pPr>
    </w:p>
    <w:p w:rsidR="003042AB" w:rsidRDefault="003042AB" w:rsidP="003042AB">
      <w:pPr>
        <w:ind w:left="2" w:hanging="2"/>
        <w:rPr>
          <w:sz w:val="24"/>
        </w:rPr>
      </w:pPr>
    </w:p>
    <w:p w:rsidR="003042AB" w:rsidRDefault="003042AB" w:rsidP="003042AB">
      <w:pPr>
        <w:ind w:left="2" w:hanging="2"/>
        <w:rPr>
          <w:sz w:val="24"/>
        </w:rPr>
      </w:pPr>
    </w:p>
    <w:p w:rsidR="003042AB" w:rsidRDefault="003042AB" w:rsidP="003042AB">
      <w:pPr>
        <w:ind w:left="2" w:hanging="2"/>
        <w:rPr>
          <w:sz w:val="24"/>
        </w:rPr>
      </w:pPr>
    </w:p>
    <w:p w:rsidR="003042AB" w:rsidRDefault="003042AB" w:rsidP="003042AB">
      <w:pPr>
        <w:ind w:left="2" w:hanging="2"/>
        <w:rPr>
          <w:sz w:val="24"/>
        </w:rPr>
      </w:pPr>
    </w:p>
    <w:p w:rsidR="003042AB" w:rsidRDefault="003042AB" w:rsidP="003042AB">
      <w:pPr>
        <w:ind w:left="2" w:hanging="2"/>
        <w:rPr>
          <w:sz w:val="24"/>
        </w:rPr>
      </w:pPr>
    </w:p>
    <w:p w:rsidR="003042AB" w:rsidRDefault="003042AB" w:rsidP="003042AB">
      <w:pPr>
        <w:ind w:left="2" w:hanging="2"/>
        <w:rPr>
          <w:sz w:val="24"/>
        </w:rPr>
      </w:pPr>
    </w:p>
    <w:p w:rsidR="003042AB" w:rsidRDefault="003042AB" w:rsidP="003042AB">
      <w:pPr>
        <w:ind w:left="2" w:hanging="2"/>
        <w:rPr>
          <w:sz w:val="24"/>
        </w:rPr>
      </w:pPr>
    </w:p>
    <w:p w:rsidR="003042AB" w:rsidRDefault="003042AB" w:rsidP="003042AB">
      <w:pPr>
        <w:ind w:left="2" w:hanging="2"/>
        <w:rPr>
          <w:sz w:val="22"/>
        </w:rPr>
      </w:pPr>
    </w:p>
    <w:p w:rsidR="003042AB" w:rsidRDefault="003042AB" w:rsidP="003042AB">
      <w:pPr>
        <w:ind w:left="2" w:hanging="2"/>
        <w:rPr>
          <w:sz w:val="24"/>
        </w:rPr>
      </w:pPr>
    </w:p>
    <w:p w:rsidR="003042AB" w:rsidRDefault="003042AB" w:rsidP="003042AB">
      <w:pPr>
        <w:ind w:left="2" w:hanging="2"/>
      </w:pPr>
    </w:p>
    <w:p w:rsidR="003042AB" w:rsidRDefault="003042AB" w:rsidP="003042AB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3042AB" w:rsidRDefault="003042AB" w:rsidP="003042AB">
      <w:pPr>
        <w:widowControl w:val="0"/>
        <w:autoSpaceDE w:val="0"/>
        <w:autoSpaceDN w:val="0"/>
        <w:adjustRightInd w:val="0"/>
        <w:ind w:left="2" w:hanging="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1. ОБЩИЕ ПОЛОЖЕНИЯ</w:t>
      </w:r>
    </w:p>
    <w:p w:rsidR="003042AB" w:rsidRDefault="003042AB" w:rsidP="003042AB">
      <w:pPr>
        <w:widowControl w:val="0"/>
        <w:autoSpaceDE w:val="0"/>
        <w:autoSpaceDN w:val="0"/>
        <w:adjustRightInd w:val="0"/>
        <w:ind w:left="2" w:hanging="2"/>
        <w:jc w:val="both"/>
        <w:rPr>
          <w:sz w:val="24"/>
          <w:szCs w:val="24"/>
        </w:rPr>
      </w:pPr>
      <w:r>
        <w:rPr>
          <w:b/>
          <w:sz w:val="24"/>
          <w:szCs w:val="24"/>
        </w:rPr>
        <w:t>1.1.</w:t>
      </w:r>
      <w:r>
        <w:rPr>
          <w:sz w:val="24"/>
          <w:szCs w:val="24"/>
        </w:rPr>
        <w:t xml:space="preserve"> Настоящий Государственный образовательный стандарт по направлению </w:t>
      </w:r>
      <w:r w:rsidRPr="003042AB">
        <w:rPr>
          <w:b/>
          <w:sz w:val="24"/>
        </w:rPr>
        <w:t>710100 Информатика и вычислительная техника</w:t>
      </w:r>
      <w:r w:rsidRPr="003042AB">
        <w:rPr>
          <w:b/>
          <w:sz w:val="22"/>
          <w:szCs w:val="24"/>
        </w:rPr>
        <w:t xml:space="preserve"> </w:t>
      </w:r>
      <w:r>
        <w:rPr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3042AB" w:rsidRDefault="003042AB" w:rsidP="003042AB">
      <w:pPr>
        <w:widowControl w:val="0"/>
        <w:autoSpaceDE w:val="0"/>
        <w:autoSpaceDN w:val="0"/>
        <w:adjustRightInd w:val="0"/>
        <w:ind w:left="2" w:hanging="2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3042AB" w:rsidRDefault="003042AB" w:rsidP="003042AB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1.2. Термины, определения, обозначения, сокращения</w:t>
      </w:r>
    </w:p>
    <w:p w:rsidR="00571334" w:rsidRDefault="003042AB" w:rsidP="003042AB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571334" w:rsidRDefault="00BA5B1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ind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основная образовательная программа </w:t>
      </w:r>
      <w:r>
        <w:rPr>
          <w:color w:val="000000"/>
          <w:sz w:val="24"/>
          <w:szCs w:val="24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571334" w:rsidRDefault="00BA5B1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013"/>
        </w:tabs>
        <w:ind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направление подготовки - </w:t>
      </w:r>
      <w:r>
        <w:rPr>
          <w:color w:val="000000"/>
          <w:sz w:val="24"/>
          <w:szCs w:val="24"/>
        </w:rPr>
        <w:t>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571334" w:rsidRDefault="00BA5B1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профиль </w:t>
      </w:r>
      <w:r>
        <w:rPr>
          <w:color w:val="000000"/>
          <w:sz w:val="24"/>
          <w:szCs w:val="24"/>
        </w:rPr>
        <w:t>- направленность основной образовательной программы на конкретный вид и (или) объект профессиональной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деятельности;</w:t>
      </w:r>
    </w:p>
    <w:p w:rsidR="00571334" w:rsidRDefault="00BA5B1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компетенция </w:t>
      </w:r>
      <w:r>
        <w:rPr>
          <w:color w:val="000000"/>
          <w:sz w:val="24"/>
          <w:szCs w:val="24"/>
        </w:rPr>
        <w:t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571334" w:rsidRDefault="00BA5B1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бакалавр </w:t>
      </w:r>
      <w:r>
        <w:rPr>
          <w:color w:val="000000"/>
          <w:sz w:val="24"/>
          <w:szCs w:val="24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571334" w:rsidRDefault="00BA5B1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магистр </w:t>
      </w:r>
      <w:r>
        <w:rPr>
          <w:color w:val="000000"/>
          <w:sz w:val="24"/>
          <w:szCs w:val="24"/>
        </w:rPr>
        <w:t>–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proofErr w:type="spellStart"/>
      <w:r>
        <w:rPr>
          <w:color w:val="000000"/>
          <w:sz w:val="24"/>
          <w:szCs w:val="24"/>
        </w:rPr>
        <w:t>PhD</w:t>
      </w:r>
      <w:proofErr w:type="spellEnd"/>
      <w:r>
        <w:rPr>
          <w:color w:val="000000"/>
          <w:sz w:val="24"/>
          <w:szCs w:val="24"/>
        </w:rPr>
        <w:t>/по профилю) и осуществления профессиональной деятельности;</w:t>
      </w:r>
    </w:p>
    <w:p w:rsidR="00571334" w:rsidRDefault="00BA5B1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кредит </w:t>
      </w:r>
      <w:r>
        <w:rPr>
          <w:color w:val="000000"/>
          <w:sz w:val="24"/>
          <w:szCs w:val="24"/>
        </w:rPr>
        <w:t>- условная мера трудоемкости основной профессиональной образовательной программы;</w:t>
      </w:r>
    </w:p>
    <w:p w:rsidR="00571334" w:rsidRDefault="00BA5B1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результаты обучения </w:t>
      </w:r>
      <w:r>
        <w:rPr>
          <w:color w:val="000000"/>
          <w:sz w:val="24"/>
          <w:szCs w:val="24"/>
        </w:rPr>
        <w:t>- компетенции, приобретенные в результате обучения по основной образовательной программе/ модулю;</w:t>
      </w:r>
    </w:p>
    <w:p w:rsidR="00571334" w:rsidRDefault="00BA5B1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выравнивающие курсы </w:t>
      </w:r>
      <w:r>
        <w:rPr>
          <w:color w:val="000000"/>
          <w:sz w:val="24"/>
          <w:szCs w:val="24"/>
        </w:rPr>
        <w:t>–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571334" w:rsidRDefault="00BA5B1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общенаучные компетенции</w:t>
      </w:r>
      <w:r>
        <w:rPr>
          <w:color w:val="000000"/>
          <w:sz w:val="24"/>
          <w:szCs w:val="24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571334" w:rsidRDefault="00BA5B1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инструментальные компетенции </w:t>
      </w:r>
      <w:r>
        <w:rPr>
          <w:color w:val="000000"/>
          <w:sz w:val="24"/>
          <w:szCs w:val="24"/>
        </w:rPr>
        <w:t xml:space="preserve">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</w:t>
      </w:r>
      <w:r>
        <w:rPr>
          <w:color w:val="000000"/>
          <w:sz w:val="24"/>
          <w:szCs w:val="24"/>
        </w:rPr>
        <w:lastRenderedPageBreak/>
        <w:t>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571334" w:rsidRDefault="00BA5B1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социально</w:t>
      </w:r>
      <w:r>
        <w:rPr>
          <w:color w:val="000000"/>
          <w:sz w:val="24"/>
          <w:szCs w:val="24"/>
        </w:rPr>
        <w:t>-</w:t>
      </w:r>
      <w:r>
        <w:rPr>
          <w:b/>
          <w:color w:val="000000"/>
          <w:sz w:val="24"/>
          <w:szCs w:val="24"/>
        </w:rPr>
        <w:t>личностные и общекультурные компетенции</w:t>
      </w:r>
      <w:r>
        <w:rPr>
          <w:color w:val="000000"/>
          <w:sz w:val="24"/>
          <w:szCs w:val="24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571334" w:rsidRDefault="00BA5B1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4"/>
        </w:tabs>
        <w:ind w:firstLine="70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профессиональный стандарт </w:t>
      </w:r>
      <w:r>
        <w:rPr>
          <w:color w:val="000000"/>
          <w:sz w:val="24"/>
          <w:szCs w:val="24"/>
        </w:rPr>
        <w:t xml:space="preserve">- 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23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1.3. </w:t>
      </w:r>
      <w:r>
        <w:rPr>
          <w:b/>
          <w:color w:val="000000"/>
          <w:sz w:val="24"/>
          <w:szCs w:val="24"/>
        </w:rPr>
        <w:t>Сокращения и обозначения.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left="523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ГОС </w:t>
      </w:r>
      <w:r>
        <w:rPr>
          <w:color w:val="000000"/>
          <w:sz w:val="24"/>
          <w:szCs w:val="24"/>
        </w:rPr>
        <w:t>- Государственный образовательный стандарт;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left="518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ВПО </w:t>
      </w:r>
      <w:r>
        <w:rPr>
          <w:color w:val="000000"/>
          <w:sz w:val="24"/>
          <w:szCs w:val="24"/>
        </w:rPr>
        <w:t>- высшее профессиональное образование;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left="518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ООП </w:t>
      </w:r>
      <w:r>
        <w:rPr>
          <w:color w:val="000000"/>
          <w:sz w:val="24"/>
          <w:szCs w:val="24"/>
        </w:rPr>
        <w:t>- основная образовательная программа;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left="514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УМО </w:t>
      </w:r>
      <w:r>
        <w:rPr>
          <w:color w:val="000000"/>
          <w:sz w:val="24"/>
          <w:szCs w:val="24"/>
        </w:rPr>
        <w:t>- учебно-методические объединения;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left="514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ОК </w:t>
      </w:r>
      <w:r>
        <w:rPr>
          <w:color w:val="000000"/>
          <w:sz w:val="24"/>
          <w:szCs w:val="24"/>
        </w:rPr>
        <w:t>- общенаучные компетенции;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left="509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ИК </w:t>
      </w:r>
      <w:r>
        <w:rPr>
          <w:color w:val="000000"/>
          <w:sz w:val="24"/>
          <w:szCs w:val="24"/>
        </w:rPr>
        <w:t>- инструментальные компетенции;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left="504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ПК </w:t>
      </w:r>
      <w:r>
        <w:rPr>
          <w:color w:val="000000"/>
          <w:sz w:val="24"/>
          <w:szCs w:val="24"/>
        </w:rPr>
        <w:t>- профессиональные компетенции;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left="509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СЛК </w:t>
      </w:r>
      <w:r>
        <w:rPr>
          <w:color w:val="000000"/>
          <w:sz w:val="24"/>
          <w:szCs w:val="24"/>
        </w:rPr>
        <w:t>- социально-личностные и общекультурные компетенции.</w:t>
      </w: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ind w:left="509"/>
        <w:rPr>
          <w:color w:val="000000"/>
          <w:sz w:val="24"/>
          <w:szCs w:val="24"/>
        </w:rPr>
      </w:pP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49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</w:t>
      </w:r>
      <w:r>
        <w:rPr>
          <w:color w:val="000000"/>
          <w:sz w:val="24"/>
          <w:szCs w:val="24"/>
        </w:rPr>
        <w:t xml:space="preserve">       </w:t>
      </w:r>
      <w:r>
        <w:rPr>
          <w:b/>
          <w:color w:val="000000"/>
          <w:sz w:val="24"/>
          <w:szCs w:val="24"/>
        </w:rPr>
        <w:t>Область применения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(Дается определение ГОС, указывается обязательность исполнения).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49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магистров </w:t>
      </w:r>
      <w:r>
        <w:rPr>
          <w:b/>
          <w:color w:val="000000"/>
          <w:sz w:val="24"/>
          <w:szCs w:val="24"/>
        </w:rPr>
        <w:t>710100- Информатика и вычислительная техника</w:t>
      </w:r>
      <w:r>
        <w:rPr>
          <w:color w:val="000000"/>
          <w:sz w:val="24"/>
          <w:szCs w:val="24"/>
        </w:rPr>
        <w:t xml:space="preserve"> 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ab/>
        <w:t>2.2.</w:t>
      </w:r>
      <w:r>
        <w:rPr>
          <w:b/>
          <w:color w:val="000000"/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 xml:space="preserve">Основными пользователями настоящего ГОС ВПО по направлению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  <w:tab w:val="left" w:pos="5482"/>
        </w:tabs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710100- Информатика и вычислительная техника</w:t>
      </w:r>
      <w:r>
        <w:rPr>
          <w:color w:val="000000"/>
          <w:sz w:val="24"/>
          <w:szCs w:val="24"/>
        </w:rPr>
        <w:t xml:space="preserve"> являются:</w:t>
      </w:r>
    </w:p>
    <w:p w:rsidR="00571334" w:rsidRDefault="00BA5B1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142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администрация и научно – 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571334" w:rsidRDefault="00BA5B1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142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подготовки;</w:t>
      </w:r>
    </w:p>
    <w:p w:rsidR="00571334" w:rsidRDefault="00BA5B1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142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объединения специалистов и работодателей в соответствующей сфере профессиональной деятельности;</w:t>
      </w:r>
    </w:p>
    <w:p w:rsidR="00571334" w:rsidRDefault="00BA5B1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142" w:firstLine="283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учебно</w:t>
      </w:r>
      <w:proofErr w:type="spellEnd"/>
      <w:r>
        <w:rPr>
          <w:color w:val="000000"/>
          <w:sz w:val="24"/>
          <w:szCs w:val="24"/>
        </w:rPr>
        <w:t xml:space="preserve"> – 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571334" w:rsidRDefault="00BA5B1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142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571334" w:rsidRDefault="00BA5B1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142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образования;</w:t>
      </w:r>
    </w:p>
    <w:p w:rsidR="00571334" w:rsidRDefault="00BA5B1A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142" w:firstLine="283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аккредитационные</w:t>
      </w:r>
      <w:proofErr w:type="spellEnd"/>
      <w:r>
        <w:rPr>
          <w:color w:val="000000"/>
          <w:sz w:val="24"/>
          <w:szCs w:val="24"/>
        </w:rPr>
        <w:t xml:space="preserve"> агентства, осуществляющие, аккредитацию образовательных программ и организаций в сфере высшего профессионального образования. </w:t>
      </w: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  <w:sz w:val="24"/>
          <w:szCs w:val="24"/>
        </w:rPr>
      </w:pP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left="518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2.3.    Требования к уровню подготовленности абитуриентов</w:t>
      </w:r>
    </w:p>
    <w:p w:rsidR="00571334" w:rsidRDefault="00BA5B1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ind w:firstLine="50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Уровень образования абитуриента, претендующего на получение высшего профессионального образования с присвоением квалификации «магистр», - высшее профессиональное образование с присвоением квалификации «бакалавр» или высшее профессиональное образование с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присвоением квалификации «специалист».</w:t>
      </w:r>
    </w:p>
    <w:p w:rsidR="00571334" w:rsidRDefault="00BA5B1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ind w:firstLine="50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</w:t>
      </w: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42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       Общая     характеристика     направления     подготовки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523"/>
        </w:tabs>
        <w:ind w:firstLine="4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3.1.</w:t>
      </w:r>
      <w:r>
        <w:rPr>
          <w:color w:val="000000"/>
          <w:sz w:val="24"/>
          <w:szCs w:val="24"/>
        </w:rPr>
        <w:tab/>
        <w:t>В Кыргызской Республике по направлению   подготовки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523"/>
        </w:tabs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710100- Информатика и вычислительная техника</w:t>
      </w:r>
      <w:r>
        <w:rPr>
          <w:color w:val="000000"/>
          <w:sz w:val="24"/>
          <w:szCs w:val="24"/>
        </w:rPr>
        <w:t xml:space="preserve"> реализуются следующие: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2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ООП ВПО по подготовке бакалавров;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2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ООП ВПО по подготовке магистров.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2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Выпускникам   вузов, полностью   освоившим   ООП   ВПО  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«бакалавр».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2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ind w:firstLine="51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3.2.</w:t>
      </w:r>
      <w:r>
        <w:rPr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>Нормативный срок освоения ООП ВПО</w:t>
      </w:r>
      <w:r>
        <w:rPr>
          <w:color w:val="000000"/>
          <w:sz w:val="24"/>
          <w:szCs w:val="24"/>
        </w:rPr>
        <w:t xml:space="preserve">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ind w:firstLine="51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подготовки магистров по направлению</w:t>
      </w:r>
      <w:r>
        <w:rPr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 xml:space="preserve">710100- Информатика и вычислительная техника </w:t>
      </w:r>
      <w:r>
        <w:rPr>
          <w:color w:val="000000"/>
          <w:sz w:val="24"/>
          <w:szCs w:val="24"/>
        </w:rPr>
        <w:t>на базе среднего общего или среднего профессионального образования при очной форме обучения составляет не менее 6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лет, на базе высшего профессионального образования, подтвержденного присвоением квалификации «бакалавр», - не менее 2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лет.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Сроки освоения ООП ВПО по подготовке магистров на базе высшего профессионального образования, подтвержденного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нормативные сроки освоения ООП ВПО по подготовке магистров устанавливаются </w:t>
      </w:r>
      <w:r w:rsidR="003042AB">
        <w:rPr>
          <w:color w:val="000000"/>
          <w:sz w:val="24"/>
          <w:szCs w:val="24"/>
        </w:rPr>
        <w:t>Кабинетом Министров</w:t>
      </w:r>
      <w:bookmarkStart w:id="0" w:name="_GoBack"/>
      <w:bookmarkEnd w:id="0"/>
      <w:r>
        <w:rPr>
          <w:color w:val="000000"/>
          <w:sz w:val="24"/>
          <w:szCs w:val="24"/>
        </w:rPr>
        <w:t xml:space="preserve"> Кыргызской Республики.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3.3.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квалификации «бакалавр», составляет не менее 120 кредитов.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Трудоемкость ООП ВПО по очной форме обучения за учебный год равна не менее 60 кредитам.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Трудоемкость одного семестра равна не менее 30 кредитам (при </w:t>
      </w:r>
      <w:proofErr w:type="spellStart"/>
      <w:r>
        <w:rPr>
          <w:color w:val="000000"/>
          <w:sz w:val="24"/>
          <w:szCs w:val="24"/>
        </w:rPr>
        <w:t>двухсеместровом</w:t>
      </w:r>
      <w:proofErr w:type="spellEnd"/>
      <w:r>
        <w:rPr>
          <w:color w:val="000000"/>
          <w:sz w:val="24"/>
          <w:szCs w:val="24"/>
        </w:rPr>
        <w:t xml:space="preserve"> построении учебного процесса).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Трудоемкость ООП по очно - 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</w:p>
    <w:p w:rsidR="00571334" w:rsidRDefault="00BA5B1A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Трудоемкость завершающего года обучения определяется с учетом необходимости обеспечения общей трудоемкости ООП.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  <w:tab w:val="left" w:pos="6302"/>
        </w:tabs>
        <w:ind w:left="518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3.4.</w:t>
      </w:r>
      <w:r>
        <w:rPr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>Цели ООП ВПО по направлению подготовки 710100- Информатика и вычислительная техника в области обучения и воспитания личности.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5544"/>
        </w:tabs>
        <w:ind w:firstLine="51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3.4.1. В области обучения целью ООП ВПО по направлению подготовки </w:t>
      </w:r>
      <w:r>
        <w:rPr>
          <w:b/>
          <w:color w:val="000000"/>
          <w:sz w:val="24"/>
          <w:szCs w:val="24"/>
        </w:rPr>
        <w:t>710100- Информатика и вычислительная техника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обеспечение качественной подготовки конкурентоспособных специалистов современного рынка труда в области программного и аппаратного обеспечения вычислительных систем и сетей, автоматизированных систем обработки информации и управления, обладающих достаточным объемом знаний и уровнем компетенций в сферах практического использования вычислительной техники и информационных технологий,  необходимых для решения профессиональных задач.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3.4.2. В области воспитания личности целью ООП ВПО по направлению подготовки </w:t>
      </w:r>
      <w:r>
        <w:rPr>
          <w:b/>
          <w:color w:val="000000"/>
          <w:sz w:val="24"/>
          <w:szCs w:val="24"/>
        </w:rPr>
        <w:t>710100- Информатика и вычислительная техника</w:t>
      </w:r>
      <w:r>
        <w:rPr>
          <w:color w:val="000000"/>
          <w:sz w:val="24"/>
          <w:szCs w:val="24"/>
        </w:rPr>
        <w:tab/>
        <w:t xml:space="preserve">является формирование социально-личностных качеств выпускников: целеустремленности, организованности, трудолюбия, ответственности, гражданственности, </w:t>
      </w:r>
      <w:proofErr w:type="spellStart"/>
      <w:r>
        <w:rPr>
          <w:color w:val="000000"/>
          <w:sz w:val="24"/>
          <w:szCs w:val="24"/>
        </w:rPr>
        <w:t>коммуникативности</w:t>
      </w:r>
      <w:proofErr w:type="spellEnd"/>
      <w:r>
        <w:rPr>
          <w:color w:val="000000"/>
          <w:sz w:val="24"/>
          <w:szCs w:val="24"/>
        </w:rPr>
        <w:t>, толерантности, повышения общей культуры и т. д</w:t>
      </w:r>
      <w:r>
        <w:rPr>
          <w:i/>
          <w:color w:val="000000"/>
          <w:sz w:val="24"/>
          <w:szCs w:val="24"/>
        </w:rPr>
        <w:t>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b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3.5.    Область профессиональной деятельности выпускников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5462"/>
        </w:tabs>
        <w:ind w:firstLine="4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Область    профессиональной    деятельности    выпускников    по</w:t>
      </w:r>
      <w:r>
        <w:rPr>
          <w:color w:val="000000"/>
          <w:sz w:val="24"/>
          <w:szCs w:val="24"/>
        </w:rPr>
        <w:br/>
        <w:t xml:space="preserve">направлению подготовки </w:t>
      </w:r>
      <w:r>
        <w:rPr>
          <w:b/>
          <w:color w:val="000000"/>
          <w:sz w:val="24"/>
          <w:szCs w:val="24"/>
        </w:rPr>
        <w:t>710100- Информатика и вычислительная техника</w:t>
      </w:r>
      <w:r>
        <w:rPr>
          <w:color w:val="000000"/>
          <w:sz w:val="24"/>
          <w:szCs w:val="24"/>
        </w:rPr>
        <w:t xml:space="preserve"> включает:</w:t>
      </w:r>
    </w:p>
    <w:p w:rsidR="00571334" w:rsidRDefault="00BA5B1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ЭВМ, системы и сети;</w:t>
      </w:r>
    </w:p>
    <w:p w:rsidR="00571334" w:rsidRDefault="00BA5B1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автоматизированные системы обработки информации и управления;</w:t>
      </w:r>
    </w:p>
    <w:p w:rsidR="00571334" w:rsidRDefault="00BA5B1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системы автоматизированного проектирования и информационной поддержки;</w:t>
      </w:r>
    </w:p>
    <w:p w:rsidR="00571334" w:rsidRDefault="00BA5B1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программное обеспечение автоматизированных систем и вычислительной техники.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571334" w:rsidRPr="00BA5B1A" w:rsidRDefault="00BA5B1A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ind w:hanging="450"/>
        <w:rPr>
          <w:b/>
          <w:color w:val="000000"/>
          <w:sz w:val="24"/>
          <w:szCs w:val="24"/>
        </w:rPr>
      </w:pPr>
      <w:r w:rsidRPr="00BA5B1A">
        <w:rPr>
          <w:b/>
          <w:color w:val="000000"/>
          <w:sz w:val="24"/>
          <w:szCs w:val="24"/>
        </w:rPr>
        <w:t xml:space="preserve">Объекты профессиональной деятельности выпускников.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Объектами    профессиональной   деятельности    выпускников   по направлению подготовки </w:t>
      </w:r>
      <w:r>
        <w:rPr>
          <w:b/>
          <w:color w:val="000000"/>
          <w:sz w:val="24"/>
          <w:szCs w:val="24"/>
        </w:rPr>
        <w:t>710100- Информатика и вычислительная техника</w:t>
      </w:r>
      <w:r>
        <w:rPr>
          <w:color w:val="000000"/>
          <w:sz w:val="24"/>
          <w:szCs w:val="24"/>
        </w:rPr>
        <w:t xml:space="preserve"> являются:</w:t>
      </w:r>
    </w:p>
    <w:p w:rsidR="00571334" w:rsidRDefault="00BA5B1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вычислительные машины, комплексы, системы и сети; </w:t>
      </w:r>
    </w:p>
    <w:p w:rsidR="00571334" w:rsidRDefault="00BA5B1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автоматизированные системы обработки информации и управления; </w:t>
      </w:r>
    </w:p>
    <w:p w:rsidR="00571334" w:rsidRDefault="00BA5B1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системы автоматизированного проектирования и информационной поддержки; </w:t>
      </w:r>
    </w:p>
    <w:p w:rsidR="00571334" w:rsidRDefault="00BA5B1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программное обеспечение средств вычислительной техники и автоматизированных систем; </w:t>
      </w:r>
    </w:p>
    <w:p w:rsidR="00571334" w:rsidRDefault="00BA5B1A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математическое, информационное, техническое, лингвистическое, программное, эргономическое, организационное и правовое обеспечение перечисленных систем. </w:t>
      </w: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jc w:val="center"/>
        <w:rPr>
          <w:i/>
          <w:color w:val="000000"/>
          <w:sz w:val="24"/>
          <w:szCs w:val="24"/>
        </w:rPr>
      </w:pPr>
    </w:p>
    <w:p w:rsidR="00571334" w:rsidRDefault="00BA5B1A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Виды профессиональной деятельности выпускников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left="45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Видами профессиональной деятельности выпускников являются: </w:t>
      </w:r>
    </w:p>
    <w:p w:rsidR="00571334" w:rsidRDefault="00BA5B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проектно-конструкторская деятельность; </w:t>
      </w:r>
    </w:p>
    <w:p w:rsidR="00571334" w:rsidRDefault="00BA5B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проектно-технологическая деятельность; </w:t>
      </w:r>
    </w:p>
    <w:p w:rsidR="00571334" w:rsidRDefault="00BA5B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научно-исследовательская деятельность; </w:t>
      </w:r>
    </w:p>
    <w:p w:rsidR="00571334" w:rsidRDefault="00BA5B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педагогическая деятельность; </w:t>
      </w:r>
    </w:p>
    <w:p w:rsidR="00571334" w:rsidRDefault="00BA5B1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организационно-управленческая деятельность.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43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437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3.8.   </w:t>
      </w:r>
      <w:r>
        <w:rPr>
          <w:b/>
          <w:color w:val="000000"/>
          <w:sz w:val="24"/>
          <w:szCs w:val="24"/>
        </w:rPr>
        <w:t xml:space="preserve">Задачи     профессиональной     деятельности     выпускников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1805"/>
          <w:tab w:val="left" w:pos="4018"/>
          <w:tab w:val="left" w:pos="5813"/>
        </w:tabs>
        <w:ind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Задачи профессиональной деятельности магистра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проектно-конструкторская деятельность </w:t>
      </w:r>
    </w:p>
    <w:p w:rsidR="00571334" w:rsidRDefault="00BA5B1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подготовка заданий на разработку проектных решений; </w:t>
      </w:r>
    </w:p>
    <w:p w:rsidR="00571334" w:rsidRDefault="00BA5B1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разработка проектов автоматизированных систем различного назначения, обоснование выбора аппаратно-программных средств автоматизации и информатизации предприятий и организаций; </w:t>
      </w:r>
    </w:p>
    <w:p w:rsidR="00571334" w:rsidRDefault="00BA5B1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выполнение проектов по созданию программ, баз данных и комплексов программ автоматизированных информационных систем; </w:t>
      </w:r>
    </w:p>
    <w:p w:rsidR="00571334" w:rsidRDefault="00BA5B1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проведение технико-экономического и функционально-стоимостного анализа эффективности проектируемых систем; </w:t>
      </w:r>
    </w:p>
    <w:p w:rsidR="00571334" w:rsidRDefault="00BA5B1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4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разработка методических и нормативных документов, технической документации, проектов и программ.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b/>
          <w:i/>
          <w:color w:val="000000"/>
          <w:sz w:val="24"/>
          <w:szCs w:val="24"/>
        </w:rPr>
        <w:t>проектно-технологическая деятельность</w:t>
      </w:r>
      <w:r>
        <w:rPr>
          <w:i/>
          <w:color w:val="000000"/>
          <w:sz w:val="24"/>
          <w:szCs w:val="24"/>
        </w:rPr>
        <w:t xml:space="preserve"> </w:t>
      </w:r>
    </w:p>
    <w:p w:rsidR="00571334" w:rsidRDefault="00BA5B1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проектирование и применение инструментальных средств реализации программно-аппаратных проектов; </w:t>
      </w:r>
    </w:p>
    <w:p w:rsidR="00571334" w:rsidRDefault="00BA5B1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разработка методик реализации и сопровождения программных продуктов; </w:t>
      </w:r>
    </w:p>
    <w:p w:rsidR="00571334" w:rsidRDefault="00BA5B1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разработка технических заданий на проектирование программного обеспечения для средств управления и технологического оснащения производства; </w:t>
      </w:r>
    </w:p>
    <w:p w:rsidR="00571334" w:rsidRDefault="00BA5B1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тестирование программных продуктов и баз данных;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научно-исследовательская деятельность </w:t>
      </w:r>
    </w:p>
    <w:p w:rsidR="00571334" w:rsidRDefault="00BA5B1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разработка рабочих планов и программ проведения научных исследований и технических разработок, подготовка отдельных заданий для исполнителей; </w:t>
      </w:r>
    </w:p>
    <w:p w:rsidR="00571334" w:rsidRDefault="00BA5B1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сбор, обработка, анализ и систематизация научно-технической информации по теме исследования, выбор методик и средств решения задачи; </w:t>
      </w:r>
    </w:p>
    <w:p w:rsidR="00571334" w:rsidRDefault="00BA5B1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разработка математических моделей исследуемых процессов; </w:t>
      </w:r>
    </w:p>
    <w:p w:rsidR="00571334" w:rsidRDefault="00BA5B1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разработка методик автоматизации принятия решений. Организация проведения экспериментов и испытаний, анализ их результатов; </w:t>
      </w:r>
    </w:p>
    <w:p w:rsidR="00571334" w:rsidRDefault="00BA5B1A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подготовка научно-технических отчетов, обзоров, публикаций по результатам выполненных исследований.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педагогическая деятельность: </w:t>
      </w:r>
    </w:p>
    <w:p w:rsidR="00571334" w:rsidRDefault="00BA5B1A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проектирование образовательных программ и индивидуальных образовательных траекторий;</w:t>
      </w:r>
    </w:p>
    <w:p w:rsidR="00571334" w:rsidRDefault="00BA5B1A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5813"/>
        </w:tabs>
        <w:ind w:left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проектирование содержания новых дисциплин и элективных курсов для </w:t>
      </w:r>
      <w:proofErr w:type="spellStart"/>
      <w:r>
        <w:rPr>
          <w:color w:val="000000"/>
          <w:sz w:val="24"/>
          <w:szCs w:val="24"/>
        </w:rPr>
        <w:t>предпрофильной</w:t>
      </w:r>
      <w:proofErr w:type="spellEnd"/>
      <w:r>
        <w:rPr>
          <w:color w:val="000000"/>
          <w:sz w:val="24"/>
          <w:szCs w:val="24"/>
        </w:rPr>
        <w:t xml:space="preserve"> и профильной подготовки обучающихся, а также форм и методов контроля и различных видов контрольно-измерительных материалов, в том числе на </w:t>
      </w:r>
      <w:r>
        <w:rPr>
          <w:color w:val="000000"/>
          <w:sz w:val="24"/>
          <w:szCs w:val="24"/>
        </w:rPr>
        <w:lastRenderedPageBreak/>
        <w:t xml:space="preserve">основе информационных технологий; </w:t>
      </w:r>
    </w:p>
    <w:p w:rsidR="00571334" w:rsidRDefault="00BA5B1A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018"/>
          <w:tab w:val="left" w:pos="5813"/>
        </w:tabs>
        <w:ind w:left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постановка и модернизация отдельных лабораторных работ и практикумов по дисциплинам направления; </w:t>
      </w:r>
    </w:p>
    <w:p w:rsidR="00571334" w:rsidRDefault="00BA5B1A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018"/>
          <w:tab w:val="left" w:pos="5813"/>
        </w:tabs>
        <w:ind w:left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проведение отдельных видов аудиторных учебных занятий, включая лабораторные и практические, а также обеспечение научно-исследовательской работы студентов.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</w:t>
      </w:r>
      <w:r>
        <w:rPr>
          <w:b/>
          <w:i/>
          <w:color w:val="000000"/>
          <w:sz w:val="24"/>
          <w:szCs w:val="24"/>
        </w:rPr>
        <w:t>организационно-управленческая деятельность</w:t>
      </w:r>
      <w:r>
        <w:rPr>
          <w:i/>
          <w:color w:val="000000"/>
          <w:sz w:val="24"/>
          <w:szCs w:val="24"/>
        </w:rPr>
        <w:t xml:space="preserve"> </w:t>
      </w:r>
    </w:p>
    <w:p w:rsidR="00571334" w:rsidRDefault="00BA5B1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организация работы коллектива исполнителей, принятие исполнительских решений в условиях спектра мнений, определение порядка выполнения работ; </w:t>
      </w:r>
    </w:p>
    <w:p w:rsidR="00571334" w:rsidRDefault="00BA5B1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подготовка заявок на изобретения и промышленные образцы; </w:t>
      </w:r>
    </w:p>
    <w:p w:rsidR="00571334" w:rsidRDefault="00BA5B1A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подготовка отзывов и заключений на проекты, заявки, предложения по вопросам автоматизированного проектирования; </w:t>
      </w: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ind w:firstLine="562"/>
        <w:rPr>
          <w:i/>
          <w:color w:val="000000"/>
          <w:sz w:val="24"/>
          <w:szCs w:val="24"/>
        </w:rPr>
      </w:pP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      Общие требования к условиям реализации ООП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4.1. Общие требования к правам и обязанностям вуза при реализации ООП.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4.1.1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1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-в разработке стратегии по обеспечению качества подготовки выпускников;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-в мониторинге, периодическом рецензировании образовательных программ;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left="1056" w:hanging="63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-в обеспечении качества и компетентности преподавательского состава;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-в регулярном проведении </w:t>
      </w:r>
      <w:proofErr w:type="spellStart"/>
      <w:r>
        <w:rPr>
          <w:color w:val="000000"/>
          <w:sz w:val="24"/>
          <w:szCs w:val="24"/>
        </w:rPr>
        <w:t>самообследования</w:t>
      </w:r>
      <w:proofErr w:type="spellEnd"/>
      <w:r>
        <w:rPr>
          <w:color w:val="000000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4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-в информировании общественности о результатах своей деятельности, планах, инновациях.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4.1.2.</w:t>
      </w:r>
      <w:r>
        <w:rPr>
          <w:color w:val="000000"/>
          <w:sz w:val="24"/>
          <w:szCs w:val="24"/>
        </w:rPr>
        <w:tab/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ind w:firstLine="52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4.1.3.</w:t>
      </w:r>
      <w:r>
        <w:rPr>
          <w:color w:val="000000"/>
          <w:sz w:val="24"/>
          <w:szCs w:val="24"/>
        </w:rPr>
        <w:tab/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</w:t>
      </w:r>
      <w:r>
        <w:rPr>
          <w:color w:val="000000"/>
          <w:sz w:val="24"/>
          <w:szCs w:val="24"/>
        </w:rPr>
        <w:br/>
        <w:t>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1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развитие студенческого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52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4.1.4.</w:t>
      </w:r>
      <w:r>
        <w:rPr>
          <w:color w:val="000000"/>
          <w:sz w:val="24"/>
          <w:szCs w:val="24"/>
        </w:rPr>
        <w:tab/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571334" w:rsidRDefault="00BA5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571334" w:rsidRDefault="00BA5B1A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ind w:firstLine="52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4.2.</w:t>
      </w:r>
      <w:r>
        <w:rPr>
          <w:color w:val="000000"/>
          <w:sz w:val="24"/>
          <w:szCs w:val="24"/>
        </w:rPr>
        <w:tab/>
        <w:t>Общие требования к правам и обязанностям студента при</w:t>
      </w:r>
      <w:r>
        <w:rPr>
          <w:color w:val="000000"/>
          <w:sz w:val="24"/>
          <w:szCs w:val="24"/>
        </w:rPr>
        <w:br/>
        <w:t>реализации ООП.</w:t>
      </w:r>
    </w:p>
    <w:p w:rsidR="00571334" w:rsidRDefault="00BA5B1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571334" w:rsidRDefault="00BA5B1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571334" w:rsidRDefault="00BA5B1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571334" w:rsidRDefault="00BA5B1A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Студенты обязаны выполнять в установленные сроки все задания, предусмотренные ООП вуза.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ind w:firstLine="52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4.3.</w:t>
      </w:r>
      <w:r>
        <w:rPr>
          <w:color w:val="000000"/>
          <w:sz w:val="24"/>
          <w:szCs w:val="24"/>
        </w:rPr>
        <w:tab/>
        <w:t>Максимальный объем учебной нагрузки студента устанавливается 45 часов в неделю, включая все виды его аудиторной и внеаудиторной (самостоятельной) учебной работы.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2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25% от общего объема, выделенного на изучение каждой учебной дисциплины.</w:t>
      </w:r>
    </w:p>
    <w:p w:rsidR="00571334" w:rsidRDefault="00BA5B1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очно-заочной (вечерней) форме обучения объем аудиторных занятий должен быть не менее 16 часов в неделю.</w:t>
      </w:r>
    </w:p>
    <w:p w:rsidR="00571334" w:rsidRDefault="00BA5B1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571334" w:rsidRDefault="00BA5B1A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Общий объем каникулярного времени в учебном году должен составлять 7</w:t>
      </w:r>
      <w:r>
        <w:rPr>
          <w:color w:val="FF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недель, в том числе не менее двух недель в зимний период и 4-недельный последипломный отпуск).</w:t>
      </w: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 Требования к ООП подготовки магистров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5.1.    Требования к результатам освоения ООП подготовки магистров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5798"/>
        </w:tabs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Выпускник по направлению подготовки </w:t>
      </w:r>
      <w:r>
        <w:rPr>
          <w:b/>
          <w:color w:val="000000"/>
          <w:sz w:val="24"/>
          <w:szCs w:val="24"/>
        </w:rPr>
        <w:t>710100- Информатика и вычислительная техника</w:t>
      </w:r>
      <w:r>
        <w:rPr>
          <w:color w:val="000000"/>
          <w:sz w:val="24"/>
          <w:szCs w:val="24"/>
        </w:rPr>
        <w:t xml:space="preserve"> с присвоением квалификации «магистр» в соответствии с целями основной образовательной программы и задачами профессиональной деятельности, указанными в </w:t>
      </w:r>
      <w:proofErr w:type="spellStart"/>
      <w:r>
        <w:rPr>
          <w:color w:val="000000"/>
          <w:sz w:val="24"/>
          <w:szCs w:val="24"/>
        </w:rPr>
        <w:t>п.п</w:t>
      </w:r>
      <w:proofErr w:type="spellEnd"/>
      <w:r>
        <w:rPr>
          <w:color w:val="000000"/>
          <w:sz w:val="24"/>
          <w:szCs w:val="24"/>
        </w:rPr>
        <w:t>. 3.4. и 3.8. настоящего ГОС ВПО, должен обладать следующими компетенциями:</w:t>
      </w:r>
    </w:p>
    <w:p w:rsidR="00571334" w:rsidRDefault="00BA5B1A">
      <w:pPr>
        <w:numPr>
          <w:ilvl w:val="0"/>
          <w:numId w:val="2"/>
        </w:numPr>
        <w:tabs>
          <w:tab w:val="left" w:pos="734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а) </w:t>
      </w:r>
      <w:r>
        <w:rPr>
          <w:b/>
          <w:sz w:val="24"/>
          <w:szCs w:val="24"/>
        </w:rPr>
        <w:tab/>
        <w:t xml:space="preserve"> универсальными:</w:t>
      </w:r>
    </w:p>
    <w:p w:rsidR="00571334" w:rsidRDefault="00BA5B1A">
      <w:pPr>
        <w:tabs>
          <w:tab w:val="left" w:pos="648"/>
        </w:tabs>
        <w:ind w:left="720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общенаучными (ОК):</w:t>
      </w:r>
    </w:p>
    <w:p w:rsidR="00571334" w:rsidRDefault="00BA5B1A">
      <w:pPr>
        <w:widowControl w:val="0"/>
        <w:numPr>
          <w:ilvl w:val="0"/>
          <w:numId w:val="2"/>
        </w:numPr>
        <w:tabs>
          <w:tab w:val="left" w:pos="0"/>
        </w:tabs>
        <w:ind w:right="57"/>
        <w:jc w:val="both"/>
        <w:rPr>
          <w:sz w:val="24"/>
          <w:szCs w:val="24"/>
        </w:rPr>
      </w:pPr>
      <w:r>
        <w:rPr>
          <w:b/>
          <w:sz w:val="24"/>
          <w:szCs w:val="24"/>
        </w:rPr>
        <w:t>ОК-1</w:t>
      </w:r>
      <w:r>
        <w:rPr>
          <w:sz w:val="24"/>
          <w:szCs w:val="24"/>
        </w:rPr>
        <w:t>.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</w:p>
    <w:p w:rsidR="00571334" w:rsidRDefault="00BA5B1A">
      <w:pPr>
        <w:tabs>
          <w:tab w:val="left" w:pos="648"/>
        </w:tabs>
        <w:ind w:left="720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инструментальными (ИК):</w:t>
      </w:r>
    </w:p>
    <w:p w:rsidR="00571334" w:rsidRDefault="00BA5B1A">
      <w:pPr>
        <w:numPr>
          <w:ilvl w:val="0"/>
          <w:numId w:val="2"/>
        </w:numPr>
        <w:tabs>
          <w:tab w:val="left" w:pos="64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ИК-1. </w:t>
      </w:r>
      <w:r>
        <w:rPr>
          <w:sz w:val="24"/>
          <w:szCs w:val="24"/>
        </w:rPr>
        <w:t xml:space="preserve">Способен вести профессиональные дискуссии на уровне профильных и смежных отраслей </w:t>
      </w:r>
      <w:r>
        <w:rPr>
          <w:sz w:val="24"/>
          <w:szCs w:val="24"/>
          <w:highlight w:val="white"/>
        </w:rPr>
        <w:t>на одном из иностранных языков</w:t>
      </w:r>
      <w:r>
        <w:rPr>
          <w:b/>
          <w:sz w:val="24"/>
          <w:szCs w:val="24"/>
        </w:rPr>
        <w:t xml:space="preserve"> </w:t>
      </w:r>
    </w:p>
    <w:p w:rsidR="00571334" w:rsidRDefault="00BA5B1A">
      <w:pPr>
        <w:numPr>
          <w:ilvl w:val="0"/>
          <w:numId w:val="2"/>
        </w:numPr>
        <w:tabs>
          <w:tab w:val="left" w:pos="648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ИК-2. </w:t>
      </w:r>
      <w:r>
        <w:rPr>
          <w:sz w:val="24"/>
          <w:szCs w:val="24"/>
        </w:rPr>
        <w:t>Способен производить новые знания с использованием информационных технологий и больших данных для применения в инновационной и научной деятельности</w:t>
      </w:r>
    </w:p>
    <w:p w:rsidR="00571334" w:rsidRDefault="00BA5B1A">
      <w:pPr>
        <w:ind w:left="720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социально-личностными и общекультурными (СЛК)</w:t>
      </w:r>
    </w:p>
    <w:p w:rsidR="00571334" w:rsidRDefault="00BA5B1A">
      <w:pPr>
        <w:widowControl w:val="0"/>
        <w:numPr>
          <w:ilvl w:val="0"/>
          <w:numId w:val="2"/>
        </w:numPr>
        <w:tabs>
          <w:tab w:val="left" w:pos="0"/>
        </w:tabs>
        <w:ind w:right="57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СЛК-1.</w:t>
      </w:r>
      <w:r>
        <w:rPr>
          <w:sz w:val="24"/>
          <w:szCs w:val="24"/>
        </w:rPr>
        <w:t xml:space="preserve"> Способен организовать деятельность экспертных/ профессиональных групп/ организаций для достижения целей </w:t>
      </w: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б) профессиональными (ПК):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научно-исследовательская деятельность</w:t>
      </w:r>
      <w:r>
        <w:rPr>
          <w:color w:val="000000"/>
          <w:sz w:val="24"/>
          <w:szCs w:val="24"/>
        </w:rPr>
        <w:t xml:space="preserve">: </w:t>
      </w:r>
    </w:p>
    <w:p w:rsidR="00571334" w:rsidRDefault="00BA5B1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способен к разработке рабочих планов и программ проведения научных исследований и технических разработок, подготовке отдельных заданий для исполнителей;(ПК-1) </w:t>
      </w:r>
    </w:p>
    <w:p w:rsidR="00571334" w:rsidRDefault="00BA5B1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способен анализировать и систематизировать научно-техническую информацию по теме исследования, выбирать методики и средства решения задач;(ПК-2) </w:t>
      </w:r>
    </w:p>
    <w:p w:rsidR="00571334" w:rsidRDefault="00BA5B1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способен моделировать исследуемые объекты, применять средства и методики автоматизации принятия решений;(ПК-3) </w:t>
      </w:r>
    </w:p>
    <w:p w:rsidR="00571334" w:rsidRDefault="00BA5B1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способен организовывать и проводить эксперименты и испытания, анализ их результатов, готовить научно-технические отчеты, обзоры, публикации по результатам выполненных исследований. (ПК-4)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rPr>
          <w:b/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</w:t>
      </w:r>
      <w:r>
        <w:rPr>
          <w:b/>
          <w:i/>
          <w:color w:val="000000"/>
          <w:sz w:val="24"/>
          <w:szCs w:val="24"/>
        </w:rPr>
        <w:t xml:space="preserve">педагогическая деятельность: </w:t>
      </w:r>
    </w:p>
    <w:p w:rsidR="00571334" w:rsidRDefault="00BA5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способен разрабатывать программы учебных дисциплин и курсов на основе изучения научной, технической и научно-методической литературы, а также собственных результатов исследований, в том числе учебно-методические материалы, используемые в учебном процессе;(ПК-5) </w:t>
      </w:r>
    </w:p>
    <w:p w:rsidR="00571334" w:rsidRDefault="00BA5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способен к постановке и модернизации отдельных лабораторных работ и практикумов по дисциплинам направления;(ПК-6) </w:t>
      </w:r>
    </w:p>
    <w:p w:rsidR="00571334" w:rsidRDefault="00BA5B1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способен проводить отдельные виды аудиторных учебных занятий, включая лабораторные и практические, а также обеспечивать научно-исследовательскую работу студентов;(ПК-7)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 </w:t>
      </w:r>
      <w:r>
        <w:rPr>
          <w:b/>
          <w:i/>
          <w:color w:val="000000"/>
          <w:sz w:val="24"/>
          <w:szCs w:val="24"/>
        </w:rPr>
        <w:t>проектно-конструкторская деятельность:</w:t>
      </w:r>
    </w:p>
    <w:p w:rsidR="00571334" w:rsidRDefault="00BA5B1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color w:val="000000"/>
          <w:sz w:val="24"/>
          <w:szCs w:val="24"/>
        </w:rPr>
        <w:t xml:space="preserve">способен готовить технические заданий на разработку проектных решений;(ПК-8) </w:t>
      </w:r>
    </w:p>
    <w:p w:rsidR="00571334" w:rsidRDefault="00BA5B1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способен разрабатывать проекты автоматизированных систем различного назначения, обосновывать выбор аппаратно-программных средств автоматизации и информатизации предприятий и организаций;(ПК-9) </w:t>
      </w:r>
    </w:p>
    <w:p w:rsidR="00571334" w:rsidRDefault="00BA5B1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способен выполнять проекты по созданию программ, баз данных и комплексов программ автоматизированных информационных систем; (ПК-10) </w:t>
      </w:r>
    </w:p>
    <w:p w:rsidR="00571334" w:rsidRDefault="00BA5B1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способен проводить технико-экономический и функционально-стоимостный анализ эффективности проектируемых систем;(ПК-11) </w:t>
      </w:r>
    </w:p>
    <w:p w:rsidR="00571334" w:rsidRDefault="00BA5B1A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способен разрабатывать методические и нормативные документы, техническую документацию, проекты и программы. (ПК-12)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проектно-технологическая деятельность: </w:t>
      </w:r>
    </w:p>
    <w:p w:rsidR="00571334" w:rsidRDefault="00BA5B1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способен проектировать и применять инструментальные средства реализации программно-аппаратных проектов;(ПК-13) </w:t>
      </w:r>
    </w:p>
    <w:p w:rsidR="00571334" w:rsidRDefault="00BA5B1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способен тестировать программные продукты и базы данных;(ПК-14)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организационно-управленческая деятельность:</w:t>
      </w:r>
    </w:p>
    <w:p w:rsidR="00571334" w:rsidRDefault="00BA5B1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способен организовывать работу коллектива исполнителей, принимать исполнительские решения в условиях спектра мнений, определять порядок выполнения работ;(ПК-15) </w:t>
      </w:r>
    </w:p>
    <w:p w:rsidR="00571334" w:rsidRDefault="00BA5B1A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способен готовить заявки на изобретения и промышленные образцы;(ПК-16) </w:t>
      </w:r>
    </w:p>
    <w:p w:rsidR="00571334" w:rsidRDefault="00571334">
      <w:pPr>
        <w:ind w:right="-2" w:firstLine="709"/>
        <w:jc w:val="both"/>
        <w:rPr>
          <w:sz w:val="24"/>
          <w:szCs w:val="24"/>
        </w:rPr>
      </w:pP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-2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разработке образовательной программы подготовки магистра все универсальные компетенции, а также профессиональные компетенции, отнесенные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571334" w:rsidRDefault="00BA5B1A">
      <w:pPr>
        <w:ind w:right="-2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Профиль определяется дополнительными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right="-2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Перечни </w:t>
      </w:r>
      <w:r>
        <w:rPr>
          <w:sz w:val="24"/>
          <w:szCs w:val="24"/>
        </w:rPr>
        <w:t>дополнительных</w:t>
      </w:r>
      <w:r>
        <w:rPr>
          <w:color w:val="FF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ind w:right="-2" w:firstLine="709"/>
        <w:jc w:val="both"/>
        <w:rPr>
          <w:color w:val="000000"/>
          <w:sz w:val="24"/>
          <w:szCs w:val="24"/>
        </w:rPr>
      </w:pP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8364"/>
        </w:tabs>
        <w:ind w:right="979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5.2. Требования к структуре ООП подготовки магистров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Структура ООП подготовки магистров включает следующие блоки: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Блок 1: «Дисциплины (модули)»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Блок 2: «Практика»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Блок 3: «Государственная итоговая аттестация»</w:t>
      </w: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FF0000"/>
          <w:sz w:val="24"/>
          <w:szCs w:val="24"/>
        </w:rPr>
      </w:pPr>
    </w:p>
    <w:tbl>
      <w:tblPr>
        <w:tblStyle w:val="a7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379"/>
        <w:gridCol w:w="2232"/>
      </w:tblGrid>
      <w:tr w:rsidR="00571334">
        <w:tc>
          <w:tcPr>
            <w:tcW w:w="7338" w:type="dxa"/>
            <w:gridSpan w:val="2"/>
          </w:tcPr>
          <w:p w:rsidR="00571334" w:rsidRDefault="00BA5B1A" w:rsidP="00BA5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Структура ООП подготовки магистров</w:t>
            </w:r>
          </w:p>
        </w:tc>
        <w:tc>
          <w:tcPr>
            <w:tcW w:w="2232" w:type="dxa"/>
          </w:tcPr>
          <w:p w:rsidR="00571334" w:rsidRDefault="00BA5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ООП подготовки магистров и ее блоков в кредитах</w:t>
            </w:r>
          </w:p>
        </w:tc>
      </w:tr>
      <w:tr w:rsidR="00571334">
        <w:tc>
          <w:tcPr>
            <w:tcW w:w="959" w:type="dxa"/>
          </w:tcPr>
          <w:p w:rsidR="00571334" w:rsidRDefault="00BA5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6379" w:type="dxa"/>
          </w:tcPr>
          <w:p w:rsidR="00571334" w:rsidRDefault="00BA5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Дисциплины (модули):</w:t>
            </w:r>
          </w:p>
        </w:tc>
        <w:tc>
          <w:tcPr>
            <w:tcW w:w="2232" w:type="dxa"/>
          </w:tcPr>
          <w:p w:rsidR="00571334" w:rsidRDefault="00571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571334">
        <w:tc>
          <w:tcPr>
            <w:tcW w:w="959" w:type="dxa"/>
          </w:tcPr>
          <w:p w:rsidR="00571334" w:rsidRDefault="00571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</w:tcPr>
          <w:p w:rsidR="00571334" w:rsidRDefault="00BA5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Общенаучный цикл</w:t>
            </w:r>
          </w:p>
        </w:tc>
        <w:tc>
          <w:tcPr>
            <w:tcW w:w="2232" w:type="dxa"/>
          </w:tcPr>
          <w:p w:rsidR="00571334" w:rsidRDefault="00BA5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20-30</w:t>
            </w:r>
          </w:p>
        </w:tc>
      </w:tr>
      <w:tr w:rsidR="00571334">
        <w:tc>
          <w:tcPr>
            <w:tcW w:w="959" w:type="dxa"/>
          </w:tcPr>
          <w:p w:rsidR="00571334" w:rsidRDefault="00571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</w:tcPr>
          <w:p w:rsidR="00571334" w:rsidRDefault="00BA5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Профессиональный цикл</w:t>
            </w:r>
          </w:p>
        </w:tc>
        <w:tc>
          <w:tcPr>
            <w:tcW w:w="2232" w:type="dxa"/>
          </w:tcPr>
          <w:p w:rsidR="00571334" w:rsidRDefault="00BA5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40-60</w:t>
            </w:r>
          </w:p>
        </w:tc>
      </w:tr>
      <w:tr w:rsidR="00571334">
        <w:tc>
          <w:tcPr>
            <w:tcW w:w="959" w:type="dxa"/>
          </w:tcPr>
          <w:p w:rsidR="00571334" w:rsidRDefault="00571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</w:tcPr>
          <w:p w:rsidR="00571334" w:rsidRDefault="00BA5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232" w:type="dxa"/>
          </w:tcPr>
          <w:p w:rsidR="00571334" w:rsidRDefault="00BA5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60-90</w:t>
            </w:r>
          </w:p>
        </w:tc>
      </w:tr>
      <w:tr w:rsidR="00571334">
        <w:tc>
          <w:tcPr>
            <w:tcW w:w="959" w:type="dxa"/>
          </w:tcPr>
          <w:p w:rsidR="00571334" w:rsidRDefault="00BA5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6379" w:type="dxa"/>
          </w:tcPr>
          <w:p w:rsidR="00571334" w:rsidRDefault="00BA5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2232" w:type="dxa"/>
          </w:tcPr>
          <w:p w:rsidR="00571334" w:rsidRDefault="00BA5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20-40</w:t>
            </w:r>
          </w:p>
        </w:tc>
      </w:tr>
      <w:tr w:rsidR="00571334">
        <w:tc>
          <w:tcPr>
            <w:tcW w:w="959" w:type="dxa"/>
          </w:tcPr>
          <w:p w:rsidR="00571334" w:rsidRDefault="00BA5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6379" w:type="dxa"/>
          </w:tcPr>
          <w:p w:rsidR="00571334" w:rsidRDefault="00BA5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232" w:type="dxa"/>
          </w:tcPr>
          <w:p w:rsidR="00571334" w:rsidRDefault="00BA5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10-20</w:t>
            </w:r>
          </w:p>
        </w:tc>
      </w:tr>
      <w:tr w:rsidR="00571334">
        <w:tc>
          <w:tcPr>
            <w:tcW w:w="7338" w:type="dxa"/>
            <w:gridSpan w:val="2"/>
          </w:tcPr>
          <w:p w:rsidR="00571334" w:rsidRDefault="00BA5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ООП ВПО по подготовке магистров</w:t>
            </w:r>
          </w:p>
        </w:tc>
        <w:tc>
          <w:tcPr>
            <w:tcW w:w="2232" w:type="dxa"/>
          </w:tcPr>
          <w:p w:rsidR="00571334" w:rsidRDefault="00BA5B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</w:tr>
    </w:tbl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Вуз разрабатывает ООП подготовки магистро</w:t>
      </w:r>
      <w:r>
        <w:rPr>
          <w:sz w:val="24"/>
          <w:szCs w:val="24"/>
        </w:rPr>
        <w:t>в</w:t>
      </w:r>
      <w:r>
        <w:rPr>
          <w:color w:val="000000"/>
          <w:sz w:val="24"/>
          <w:szCs w:val="24"/>
        </w:rPr>
        <w:t xml:space="preserve"> в соответствии с требованиями ГОС и несет ответственность за достижение результатов обучения в соответствии с национальной рамкой квалификаций.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5.2.1.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5.2.2. 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5.2.3. В рамках ООП подготовки магистров выделяется обязательная и элективная часть.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обязательной части, без учета государственной </w:t>
      </w:r>
      <w:r>
        <w:rPr>
          <w:sz w:val="24"/>
          <w:szCs w:val="24"/>
        </w:rPr>
        <w:t>аттестации</w:t>
      </w:r>
      <w:r>
        <w:rPr>
          <w:color w:val="000000"/>
          <w:sz w:val="24"/>
          <w:szCs w:val="24"/>
        </w:rPr>
        <w:t>, должен составлять не более 50% общего объема ООП подготовки магистров.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ind w:firstLine="538"/>
        <w:jc w:val="both"/>
        <w:rPr>
          <w:i/>
          <w:color w:val="000000"/>
          <w:sz w:val="24"/>
          <w:szCs w:val="24"/>
        </w:rPr>
      </w:pP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475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5.3. Требования к условиям реализации ООП подготовки магистров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1018"/>
        </w:tabs>
        <w:ind w:left="504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5.3.1.</w:t>
      </w:r>
      <w:r>
        <w:rPr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>Кадровое обеспечение учебного процесса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ind w:firstLine="4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 степени кандидата или доктора наук, должна составлять </w:t>
      </w:r>
      <w:r>
        <w:rPr>
          <w:color w:val="000000"/>
          <w:sz w:val="24"/>
          <w:szCs w:val="24"/>
        </w:rPr>
        <w:tab/>
        <w:t xml:space="preserve">не менее </w:t>
      </w:r>
      <w:r>
        <w:rPr>
          <w:sz w:val="24"/>
          <w:szCs w:val="24"/>
        </w:rPr>
        <w:t>6</w:t>
      </w:r>
      <w:r>
        <w:rPr>
          <w:color w:val="000000"/>
          <w:sz w:val="24"/>
          <w:szCs w:val="24"/>
        </w:rPr>
        <w:t>0% от общего количества дисциплин.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4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47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Непосредственное руководство студентами-магистрантами осуществляется научными руководителями, имеющими ученую степень и (или) ученое звание или опыт руководящей работы в данной области; один научный руководитель может руководить не более чем </w:t>
      </w:r>
      <w:r>
        <w:rPr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студентами-магистрантами (определяется ученым советом вуза).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998"/>
        </w:tabs>
        <w:ind w:firstLine="485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5.3.2.</w:t>
      </w:r>
      <w:r>
        <w:rPr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>Учебно-методическое и информационное обеспечение учебного процесса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2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47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475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Образовательная программа вуза должна включать лабораторные практикумы и практические занятия </w:t>
      </w:r>
      <w:r>
        <w:rPr>
          <w:b/>
          <w:i/>
          <w:color w:val="000000"/>
          <w:sz w:val="24"/>
          <w:szCs w:val="24"/>
        </w:rPr>
        <w:t>(</w:t>
      </w:r>
      <w:r>
        <w:rPr>
          <w:i/>
          <w:color w:val="000000"/>
          <w:sz w:val="24"/>
          <w:szCs w:val="24"/>
        </w:rPr>
        <w:t>определяются с учетом формируемых</w:t>
      </w:r>
      <w:r>
        <w:rPr>
          <w:b/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компетенций).</w:t>
      </w:r>
    </w:p>
    <w:p w:rsidR="00BA5B1A" w:rsidRPr="00163D9C" w:rsidRDefault="00BA5B1A">
      <w:pPr>
        <w:pBdr>
          <w:top w:val="nil"/>
          <w:left w:val="nil"/>
          <w:bottom w:val="nil"/>
          <w:right w:val="nil"/>
          <w:between w:val="nil"/>
        </w:pBdr>
        <w:ind w:firstLine="475"/>
        <w:jc w:val="both"/>
        <w:rPr>
          <w:i/>
          <w:sz w:val="24"/>
          <w:szCs w:val="24"/>
        </w:rPr>
      </w:pPr>
      <w:r w:rsidRPr="00163D9C">
        <w:rPr>
          <w:sz w:val="24"/>
          <w:szCs w:val="24"/>
        </w:rPr>
        <w:t>Должен быть обеспечен доступ к электронным ресурсам библиотечного фонда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left="562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5.3.3 Материально-техническое обеспечение учебного процесса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3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обеспечении эффективной научно-практической подготовки магистров.</w:t>
      </w:r>
    </w:p>
    <w:p w:rsidR="00571334" w:rsidRDefault="00BA5B1A">
      <w:pPr>
        <w:widowControl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Минимальные требования к МТБ и информационному обеспечению для реализации универсальных компетенций выпускников технических направлений:</w:t>
      </w:r>
    </w:p>
    <w:p w:rsidR="00571334" w:rsidRDefault="00BA5B1A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1) наличие аудиторий, лабораторий и их оснащение:</w:t>
      </w:r>
    </w:p>
    <w:p w:rsidR="00571334" w:rsidRDefault="00BA5B1A">
      <w:pPr>
        <w:widowControl w:val="0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 современным автоматизированным системам проектирования (наглядные пособия, персональные компьютеры 1:6);</w:t>
      </w:r>
    </w:p>
    <w:p w:rsidR="00571334" w:rsidRDefault="00BA5B1A">
      <w:pPr>
        <w:widowControl w:val="0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лаборатории для проведения научно-исследовательских работ (наглядные пособия, приборы);</w:t>
      </w:r>
    </w:p>
    <w:p w:rsidR="00571334" w:rsidRDefault="00BA5B1A">
      <w:pPr>
        <w:jc w:val="both"/>
        <w:rPr>
          <w:sz w:val="24"/>
          <w:szCs w:val="24"/>
        </w:rPr>
      </w:pPr>
      <w:r>
        <w:rPr>
          <w:sz w:val="24"/>
          <w:szCs w:val="24"/>
        </w:rPr>
        <w:t>2) наличие других помещений:</w:t>
      </w:r>
    </w:p>
    <w:p w:rsidR="00571334" w:rsidRDefault="00BA5B1A">
      <w:pPr>
        <w:widowControl w:val="0"/>
        <w:numPr>
          <w:ilvl w:val="0"/>
          <w:numId w:val="25"/>
        </w:num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электронная библиотека, читальный зал с выходом в интернет; </w:t>
      </w:r>
    </w:p>
    <w:p w:rsidR="00571334" w:rsidRDefault="00BA5B1A">
      <w:pPr>
        <w:jc w:val="both"/>
        <w:rPr>
          <w:sz w:val="24"/>
          <w:szCs w:val="24"/>
        </w:rPr>
      </w:pPr>
      <w:r>
        <w:rPr>
          <w:sz w:val="24"/>
          <w:szCs w:val="24"/>
        </w:rPr>
        <w:t>3) наличие столовой и медпункта.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2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Лабораторный опыт является неотъемлемой частью программы подготовки по направлению 710100 -Информатика и вычислительная техника.  Студенты, обучающиеся по направлению 710100 -Информатика и вычислительная техника должны иметь </w:t>
      </w:r>
      <w:r>
        <w:rPr>
          <w:color w:val="000000"/>
          <w:sz w:val="24"/>
          <w:szCs w:val="24"/>
        </w:rPr>
        <w:lastRenderedPageBreak/>
        <w:t>возможность наблюдать, исследовать и манипулировать характеристиками и поведением реальных устройств, систем и процессов, что включает в себя проектирование, внедрение, тестирование и документирование аппаратного и программного обеспечения.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2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Лаборатории должны включать некоторую физическую реализацию проектов, таких как электронные и цифровые схемы, макетирование, FPGA / CPLD, системы на основе микроконтроллеров, </w:t>
      </w:r>
      <w:r>
        <w:rPr>
          <w:sz w:val="24"/>
          <w:szCs w:val="24"/>
        </w:rPr>
        <w:t>эмуляторы.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2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Типы базовых учебных лабораторий профессионального цикла: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2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“Микропроцессорной техники”;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2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“Компьютерных систем и сетей”.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2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Лаборатории должны также включать прикладное и имитационное программное обеспечение для проектирования компьютерных систем и сетей, и должна быть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2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обучающимся осваивать умения и навыки, предусмотренные профессиональной деятельностью. Перечень материально-технического обеспечения, необходимого для реализации программы магистратуры, включает в себя лаборатории, оснащенные лабораторным оборудованием. Конкретные требования к материально-техническому и учебно-методическому обеспечению определяются в ООП и подлежат обновлению.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04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5.3.4. Оценка качества подготовки выпускников.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5.3.4.1. </w:t>
      </w:r>
      <w:r>
        <w:rPr>
          <w:color w:val="000000"/>
          <w:sz w:val="24"/>
          <w:szCs w:val="24"/>
        </w:rPr>
        <w:t xml:space="preserve">Высшее учебное заведение обязано обеспечивать гарантию качества подготовки, в том числе путем: </w:t>
      </w:r>
    </w:p>
    <w:p w:rsidR="00571334" w:rsidRDefault="00BA5B1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разработки стратегии по обеспечению качества подготовки выпускников с привлечением представителей работодателей; </w:t>
      </w:r>
    </w:p>
    <w:p w:rsidR="00571334" w:rsidRDefault="00BA5B1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мониторинга, периодического рецензирования образовательных программ; разработки объективных процедур оценки уровня знаний и умений обучающихся, компетенций выпускников; </w:t>
      </w:r>
    </w:p>
    <w:p w:rsidR="00571334" w:rsidRDefault="00BA5B1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обеспечении компетентности преподавательского состава; </w:t>
      </w:r>
    </w:p>
    <w:p w:rsidR="00571334" w:rsidRDefault="00BA5B1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регулярном проведении </w:t>
      </w:r>
      <w:proofErr w:type="spellStart"/>
      <w:r>
        <w:rPr>
          <w:color w:val="000000"/>
          <w:sz w:val="24"/>
          <w:szCs w:val="24"/>
        </w:rPr>
        <w:t>самообследования</w:t>
      </w:r>
      <w:proofErr w:type="spellEnd"/>
      <w:r>
        <w:rPr>
          <w:color w:val="000000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 </w:t>
      </w:r>
    </w:p>
    <w:p w:rsidR="00571334" w:rsidRDefault="00BA5B1A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информировании общественности о результатах своей деятельности, планах, инновациях. </w:t>
      </w: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Оценка качества освоения магистерских программ должна включать текущий контроль успеваемости, промежуточную аттестацию обучающихся и итоговую государственную аттестацию выпускников.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5.3.4.2.Конкретные формы и процедуры текущего контроля успеваемости и промежуточной аттестации, обучающихся по каждой дисциплине разрабатываются вузом самостоятельно и доводятся до сведения обучающихся в течение первого месяца обучения.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5.3.4.3.Для аттестации обучающихся на соответствие их персональных достижений поэтапным требованиям соответствующей магистерской программы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Фонды оценочных средств должны быть полными и адекватными отображениями ГОС ВПО по данному направлению подготовки, соответствовать целям и задачам магистерской </w:t>
      </w:r>
      <w:r>
        <w:rPr>
          <w:color w:val="000000"/>
          <w:sz w:val="24"/>
          <w:szCs w:val="24"/>
        </w:rPr>
        <w:lastRenderedPageBreak/>
        <w:t xml:space="preserve">программы, и её учебному плану. Они призваны обеспечивать оценку качества общекультурных и профессиональных компетенций, приобретаемых выпускником.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5.3.4.4. Обучающимся, представителям работодателей должна быть предоставлена возможность оценки содержания, организации и качества учебного процесса в целом, а также работы отдельных преподавателей.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5.3.4.5.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организаций), преподаватели, читающие смежные дисциплины и так далее. </w:t>
      </w:r>
    </w:p>
    <w:p w:rsidR="00BA5B1A" w:rsidRDefault="00BA5B1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5.3.4.6.Итоговая государственная аттестация направлена на установление соответствия уровня профессиональной подготовки выпускников ГОС ВПО.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4"/>
          <w:szCs w:val="24"/>
        </w:rPr>
      </w:pPr>
      <w:r>
        <w:rPr>
          <w:sz w:val="24"/>
          <w:szCs w:val="24"/>
        </w:rPr>
        <w:t>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5.3.4.7. Требования к содержанию, объему и структуре выпускной квалификационной работы (проекта) определяются высшим учебным заведением.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Выпускная квалификационная работа в соответствии с магистерской программой выполняется в виде магистерской диссертации в период прохождения практики и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(видов) деятельности, к которым готовится магистр (научно-исследовательской, научно-педагогической, проектной, опытно-, опытно-конструкторской, технологической, исполнительской, творческой).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Тематика выпускных квалификационных работ должна быть направлена на решение профессиональных задач: анализ и моделирование проектных решений; оптимизация и принятие проектных решений; разработка алгоритмов и программ для автоматизированных систем управления и проектирования; разработка математических моделей физических, технологических, экономических процессов; разработка структурных, функциональных, принципиальных схем и конструкций устройств вычислительной техники и другой электронной аппаратуры.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0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выполнении выпускной квалификационной работы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504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5.3.4.8. 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</w:t>
      </w:r>
    </w:p>
    <w:p w:rsidR="00BA5B1A" w:rsidRDefault="00BA5B1A">
      <w:pPr>
        <w:widowControl w:val="0"/>
        <w:pBdr>
          <w:top w:val="nil"/>
          <w:left w:val="nil"/>
          <w:bottom w:val="nil"/>
          <w:right w:val="nil"/>
          <w:between w:val="nil"/>
        </w:pBdr>
        <w:ind w:left="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</w:p>
    <w:p w:rsidR="00BA5B1A" w:rsidRDefault="00BA5B1A">
      <w:pPr>
        <w:widowControl w:val="0"/>
        <w:pBdr>
          <w:top w:val="nil"/>
          <w:left w:val="nil"/>
          <w:bottom w:val="nil"/>
          <w:right w:val="nil"/>
          <w:between w:val="nil"/>
        </w:pBdr>
        <w:ind w:left="34"/>
        <w:jc w:val="both"/>
        <w:rPr>
          <w:color w:val="000000"/>
          <w:sz w:val="24"/>
          <w:szCs w:val="24"/>
        </w:rPr>
      </w:pPr>
    </w:p>
    <w:p w:rsidR="00BA5B1A" w:rsidRDefault="00BA5B1A">
      <w:pPr>
        <w:widowControl w:val="0"/>
        <w:pBdr>
          <w:top w:val="nil"/>
          <w:left w:val="nil"/>
          <w:bottom w:val="nil"/>
          <w:right w:val="nil"/>
          <w:between w:val="nil"/>
        </w:pBdr>
        <w:ind w:left="34"/>
        <w:jc w:val="both"/>
        <w:rPr>
          <w:color w:val="000000"/>
          <w:sz w:val="24"/>
          <w:szCs w:val="24"/>
        </w:rPr>
      </w:pPr>
    </w:p>
    <w:p w:rsidR="00BA5B1A" w:rsidRDefault="00BA5B1A">
      <w:pPr>
        <w:widowControl w:val="0"/>
        <w:pBdr>
          <w:top w:val="nil"/>
          <w:left w:val="nil"/>
          <w:bottom w:val="nil"/>
          <w:right w:val="nil"/>
          <w:between w:val="nil"/>
        </w:pBdr>
        <w:ind w:left="34"/>
        <w:jc w:val="both"/>
        <w:rPr>
          <w:color w:val="000000"/>
          <w:sz w:val="24"/>
          <w:szCs w:val="24"/>
        </w:rPr>
      </w:pPr>
    </w:p>
    <w:p w:rsidR="00BA5B1A" w:rsidRDefault="00BA5B1A">
      <w:pPr>
        <w:widowControl w:val="0"/>
        <w:pBdr>
          <w:top w:val="nil"/>
          <w:left w:val="nil"/>
          <w:bottom w:val="nil"/>
          <w:right w:val="nil"/>
          <w:between w:val="nil"/>
        </w:pBdr>
        <w:ind w:left="34"/>
        <w:jc w:val="both"/>
        <w:rPr>
          <w:color w:val="000000"/>
          <w:sz w:val="24"/>
          <w:szCs w:val="24"/>
        </w:rPr>
      </w:pPr>
    </w:p>
    <w:p w:rsidR="00BA5B1A" w:rsidRDefault="00BA5B1A">
      <w:pPr>
        <w:widowControl w:val="0"/>
        <w:pBdr>
          <w:top w:val="nil"/>
          <w:left w:val="nil"/>
          <w:bottom w:val="nil"/>
          <w:right w:val="nil"/>
          <w:between w:val="nil"/>
        </w:pBdr>
        <w:ind w:left="34"/>
        <w:jc w:val="both"/>
        <w:rPr>
          <w:color w:val="000000"/>
          <w:sz w:val="24"/>
          <w:szCs w:val="24"/>
        </w:rPr>
      </w:pPr>
    </w:p>
    <w:p w:rsidR="00BA5B1A" w:rsidRDefault="00BA5B1A">
      <w:pPr>
        <w:widowControl w:val="0"/>
        <w:pBdr>
          <w:top w:val="nil"/>
          <w:left w:val="nil"/>
          <w:bottom w:val="nil"/>
          <w:right w:val="nil"/>
          <w:between w:val="nil"/>
        </w:pBdr>
        <w:ind w:left="34"/>
        <w:jc w:val="both"/>
        <w:rPr>
          <w:color w:val="000000"/>
          <w:sz w:val="24"/>
          <w:szCs w:val="24"/>
        </w:rPr>
      </w:pPr>
    </w:p>
    <w:p w:rsidR="00BA5B1A" w:rsidRDefault="00BA5B1A">
      <w:pPr>
        <w:widowControl w:val="0"/>
        <w:pBdr>
          <w:top w:val="nil"/>
          <w:left w:val="nil"/>
          <w:bottom w:val="nil"/>
          <w:right w:val="nil"/>
          <w:between w:val="nil"/>
        </w:pBdr>
        <w:ind w:left="34"/>
        <w:jc w:val="both"/>
        <w:rPr>
          <w:color w:val="000000"/>
          <w:sz w:val="24"/>
          <w:szCs w:val="24"/>
        </w:rPr>
      </w:pPr>
    </w:p>
    <w:p w:rsidR="00571334" w:rsidRDefault="00BA5B1A">
      <w:pPr>
        <w:widowControl w:val="0"/>
        <w:pBdr>
          <w:top w:val="nil"/>
          <w:left w:val="nil"/>
          <w:bottom w:val="nil"/>
          <w:right w:val="nil"/>
          <w:between w:val="nil"/>
        </w:pBdr>
        <w:ind w:left="3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Настоящий Государственный образовательный стандарт высшего профессионального образования по направлению </w:t>
      </w:r>
      <w:r>
        <w:rPr>
          <w:b/>
          <w:color w:val="000000"/>
          <w:sz w:val="24"/>
          <w:szCs w:val="24"/>
        </w:rPr>
        <w:t>710100- Информатика и вычислительная техника</w:t>
      </w:r>
      <w:r>
        <w:rPr>
          <w:color w:val="000000"/>
          <w:sz w:val="24"/>
          <w:szCs w:val="24"/>
        </w:rPr>
        <w:t xml:space="preserve"> разработан Учебно-методическим объединением по образованию в области техники и технологии при базовом вузе – Кыргызском государственном техническом университете </w:t>
      </w:r>
      <w:proofErr w:type="spellStart"/>
      <w:r>
        <w:rPr>
          <w:color w:val="000000"/>
          <w:sz w:val="24"/>
          <w:szCs w:val="24"/>
        </w:rPr>
        <w:t>им.И.Раззакова</w:t>
      </w:r>
      <w:proofErr w:type="spellEnd"/>
      <w:r>
        <w:rPr>
          <w:color w:val="000000"/>
          <w:sz w:val="24"/>
          <w:szCs w:val="24"/>
        </w:rPr>
        <w:t>.</w:t>
      </w: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Председатель УМО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      ____________     </w:t>
      </w:r>
      <w:proofErr w:type="spellStart"/>
      <w:r>
        <w:rPr>
          <w:color w:val="000000"/>
          <w:sz w:val="24"/>
          <w:szCs w:val="24"/>
        </w:rPr>
        <w:t>Чыныбаев</w:t>
      </w:r>
      <w:proofErr w:type="spellEnd"/>
      <w:r>
        <w:rPr>
          <w:color w:val="000000"/>
          <w:sz w:val="24"/>
          <w:szCs w:val="24"/>
        </w:rPr>
        <w:t xml:space="preserve"> М.К.</w:t>
      </w: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Руководитель секции 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УМО №10 «Информатика и </w:t>
      </w:r>
      <w:proofErr w:type="gramStart"/>
      <w:r>
        <w:rPr>
          <w:color w:val="000000"/>
          <w:sz w:val="24"/>
          <w:szCs w:val="24"/>
        </w:rPr>
        <w:t xml:space="preserve">ВТ»   </w:t>
      </w:r>
      <w:proofErr w:type="gramEnd"/>
      <w:r>
        <w:rPr>
          <w:color w:val="000000"/>
          <w:sz w:val="24"/>
          <w:szCs w:val="24"/>
        </w:rPr>
        <w:t xml:space="preserve">                      ____________      Кабаева </w:t>
      </w:r>
      <w:proofErr w:type="spellStart"/>
      <w:r>
        <w:rPr>
          <w:color w:val="000000"/>
          <w:sz w:val="24"/>
          <w:szCs w:val="24"/>
        </w:rPr>
        <w:t>Г.Дж</w:t>
      </w:r>
      <w:proofErr w:type="spellEnd"/>
      <w:r>
        <w:rPr>
          <w:color w:val="000000"/>
          <w:sz w:val="24"/>
          <w:szCs w:val="24"/>
        </w:rPr>
        <w:t>.</w:t>
      </w: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</w:t>
      </w: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Члены УМО:</w:t>
      </w: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Зав. кафедрой ИВТ КГТУ им. И. </w:t>
      </w:r>
      <w:proofErr w:type="spellStart"/>
      <w:r>
        <w:rPr>
          <w:color w:val="000000"/>
          <w:sz w:val="24"/>
          <w:szCs w:val="24"/>
        </w:rPr>
        <w:t>Раззакова</w:t>
      </w:r>
      <w:proofErr w:type="spellEnd"/>
      <w:r>
        <w:rPr>
          <w:color w:val="000000"/>
          <w:sz w:val="24"/>
          <w:szCs w:val="24"/>
        </w:rPr>
        <w:t xml:space="preserve">                ____________   </w:t>
      </w:r>
      <w:proofErr w:type="spellStart"/>
      <w:r>
        <w:rPr>
          <w:color w:val="000000"/>
          <w:sz w:val="24"/>
          <w:szCs w:val="24"/>
        </w:rPr>
        <w:t>Исраилова</w:t>
      </w:r>
      <w:proofErr w:type="spellEnd"/>
      <w:r>
        <w:rPr>
          <w:color w:val="000000"/>
          <w:sz w:val="24"/>
          <w:szCs w:val="24"/>
        </w:rPr>
        <w:t xml:space="preserve"> Н.А.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Профессор кафедры ИВТ КГТУ им. И. </w:t>
      </w:r>
      <w:proofErr w:type="spellStart"/>
      <w:r>
        <w:rPr>
          <w:color w:val="000000"/>
          <w:sz w:val="24"/>
          <w:szCs w:val="24"/>
        </w:rPr>
        <w:t>Раззакова</w:t>
      </w:r>
      <w:proofErr w:type="spellEnd"/>
      <w:r>
        <w:rPr>
          <w:color w:val="000000"/>
          <w:sz w:val="24"/>
          <w:szCs w:val="24"/>
        </w:rPr>
        <w:t xml:space="preserve">     ___________</w:t>
      </w:r>
      <w:proofErr w:type="gramStart"/>
      <w:r>
        <w:rPr>
          <w:color w:val="000000"/>
          <w:sz w:val="24"/>
          <w:szCs w:val="24"/>
        </w:rPr>
        <w:t xml:space="preserve">_  </w:t>
      </w:r>
      <w:proofErr w:type="spellStart"/>
      <w:r>
        <w:rPr>
          <w:color w:val="000000"/>
          <w:sz w:val="24"/>
          <w:szCs w:val="24"/>
        </w:rPr>
        <w:t>Тентиева</w:t>
      </w:r>
      <w:proofErr w:type="spellEnd"/>
      <w:proofErr w:type="gramEnd"/>
      <w:r>
        <w:rPr>
          <w:color w:val="000000"/>
          <w:sz w:val="24"/>
          <w:szCs w:val="24"/>
        </w:rPr>
        <w:t xml:space="preserve"> С.М.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Директор ИНИТ при КГУСТА им. Н. </w:t>
      </w:r>
      <w:proofErr w:type="spellStart"/>
      <w:r>
        <w:rPr>
          <w:color w:val="000000"/>
          <w:sz w:val="24"/>
          <w:szCs w:val="24"/>
        </w:rPr>
        <w:t>Исанова</w:t>
      </w:r>
      <w:proofErr w:type="spellEnd"/>
      <w:r>
        <w:rPr>
          <w:color w:val="000000"/>
          <w:sz w:val="24"/>
          <w:szCs w:val="24"/>
        </w:rPr>
        <w:t xml:space="preserve">                   _____________ </w:t>
      </w:r>
      <w:proofErr w:type="spellStart"/>
      <w:r>
        <w:rPr>
          <w:sz w:val="24"/>
          <w:szCs w:val="24"/>
        </w:rPr>
        <w:t>Жапаров</w:t>
      </w:r>
      <w:proofErr w:type="spellEnd"/>
      <w:r>
        <w:rPr>
          <w:sz w:val="24"/>
          <w:szCs w:val="24"/>
        </w:rPr>
        <w:t xml:space="preserve"> М.Т.</w:t>
      </w: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Зав. кафедрой ИКТР ИИП при КГУСТА им. Н. </w:t>
      </w:r>
      <w:proofErr w:type="spellStart"/>
      <w:r>
        <w:rPr>
          <w:color w:val="000000"/>
          <w:sz w:val="24"/>
          <w:szCs w:val="24"/>
        </w:rPr>
        <w:t>Исанова</w:t>
      </w:r>
      <w:proofErr w:type="spellEnd"/>
      <w:r>
        <w:rPr>
          <w:color w:val="000000"/>
          <w:sz w:val="24"/>
          <w:szCs w:val="24"/>
        </w:rPr>
        <w:t xml:space="preserve"> _________ </w:t>
      </w:r>
      <w:proofErr w:type="spellStart"/>
      <w:r>
        <w:rPr>
          <w:color w:val="000000"/>
          <w:sz w:val="24"/>
          <w:szCs w:val="24"/>
        </w:rPr>
        <w:t>Талыпов</w:t>
      </w:r>
      <w:proofErr w:type="spellEnd"/>
      <w:r>
        <w:rPr>
          <w:color w:val="000000"/>
          <w:sz w:val="24"/>
          <w:szCs w:val="24"/>
        </w:rPr>
        <w:t xml:space="preserve"> К.К.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tabs>
          <w:tab w:val="left" w:pos="624"/>
        </w:tabs>
        <w:ind w:firstLine="37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Директор Г</w:t>
      </w:r>
      <w:r>
        <w:rPr>
          <w:sz w:val="24"/>
          <w:szCs w:val="24"/>
        </w:rPr>
        <w:t>П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“</w:t>
      </w:r>
      <w:proofErr w:type="spellStart"/>
      <w:r>
        <w:rPr>
          <w:sz w:val="24"/>
          <w:szCs w:val="24"/>
        </w:rPr>
        <w:t>Укук</w:t>
      </w:r>
      <w:proofErr w:type="spellEnd"/>
      <w:r>
        <w:rPr>
          <w:sz w:val="24"/>
          <w:szCs w:val="24"/>
        </w:rPr>
        <w:t>”</w:t>
      </w:r>
      <w:r>
        <w:rPr>
          <w:color w:val="000000"/>
          <w:sz w:val="24"/>
          <w:szCs w:val="24"/>
        </w:rPr>
        <w:t xml:space="preserve"> при </w:t>
      </w:r>
      <w:r>
        <w:rPr>
          <w:sz w:val="24"/>
          <w:szCs w:val="24"/>
        </w:rPr>
        <w:t>ГКИТС КР __-</w:t>
      </w:r>
      <w:r>
        <w:rPr>
          <w:color w:val="000000"/>
          <w:sz w:val="24"/>
          <w:szCs w:val="24"/>
        </w:rPr>
        <w:t xml:space="preserve">                            ____________</w:t>
      </w:r>
      <w:r w:rsidR="00163D9C">
        <w:rPr>
          <w:color w:val="000000"/>
          <w:sz w:val="24"/>
          <w:szCs w:val="24"/>
        </w:rPr>
        <w:t>_ Юсупов</w:t>
      </w:r>
      <w:r>
        <w:rPr>
          <w:color w:val="000000"/>
          <w:sz w:val="24"/>
          <w:szCs w:val="24"/>
        </w:rPr>
        <w:t xml:space="preserve"> У.Т.</w:t>
      </w:r>
    </w:p>
    <w:p w:rsidR="00571334" w:rsidRDefault="00BA5B1A">
      <w:pPr>
        <w:pBdr>
          <w:top w:val="nil"/>
          <w:left w:val="nil"/>
          <w:bottom w:val="nil"/>
          <w:right w:val="nil"/>
          <w:between w:val="nil"/>
        </w:pBdr>
        <w:ind w:firstLine="83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</w:p>
    <w:p w:rsidR="00571334" w:rsidRDefault="00571334">
      <w:pPr>
        <w:pBdr>
          <w:top w:val="nil"/>
          <w:left w:val="nil"/>
          <w:bottom w:val="nil"/>
          <w:right w:val="nil"/>
          <w:between w:val="nil"/>
        </w:pBdr>
        <w:ind w:firstLine="504"/>
        <w:jc w:val="both"/>
        <w:rPr>
          <w:i/>
          <w:color w:val="000000"/>
          <w:sz w:val="24"/>
          <w:szCs w:val="24"/>
        </w:rPr>
      </w:pPr>
    </w:p>
    <w:sectPr w:rsidR="00571334">
      <w:pgSz w:w="11906" w:h="16838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F3E3B"/>
    <w:multiLevelType w:val="multilevel"/>
    <w:tmpl w:val="258E23F8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D0E76DE"/>
    <w:multiLevelType w:val="multilevel"/>
    <w:tmpl w:val="D84C76DE"/>
    <w:lvl w:ilvl="0">
      <w:start w:val="65535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2684151"/>
    <w:multiLevelType w:val="multilevel"/>
    <w:tmpl w:val="115C73A0"/>
    <w:lvl w:ilvl="0">
      <w:start w:val="65535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D09206D"/>
    <w:multiLevelType w:val="multilevel"/>
    <w:tmpl w:val="56405A1C"/>
    <w:lvl w:ilvl="0">
      <w:start w:val="65535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D69099A"/>
    <w:multiLevelType w:val="multilevel"/>
    <w:tmpl w:val="1C66F886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1EEC04CB"/>
    <w:multiLevelType w:val="multilevel"/>
    <w:tmpl w:val="1C6CCF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2667661A"/>
    <w:multiLevelType w:val="multilevel"/>
    <w:tmpl w:val="9934E9FC"/>
    <w:lvl w:ilvl="0">
      <w:start w:val="65535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2854575F"/>
    <w:multiLevelType w:val="multilevel"/>
    <w:tmpl w:val="589828CC"/>
    <w:lvl w:ilvl="0">
      <w:start w:val="65535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3BF435C4"/>
    <w:multiLevelType w:val="multilevel"/>
    <w:tmpl w:val="98BC14B4"/>
    <w:lvl w:ilvl="0">
      <w:start w:val="3"/>
      <w:numFmt w:val="decimal"/>
      <w:lvlText w:val="%1"/>
      <w:lvlJc w:val="left"/>
      <w:pPr>
        <w:ind w:left="450" w:hanging="450"/>
      </w:pPr>
      <w:rPr>
        <w:vertAlign w:val="baseline"/>
      </w:rPr>
    </w:lvl>
    <w:lvl w:ilvl="1">
      <w:start w:val="6"/>
      <w:numFmt w:val="decimal"/>
      <w:lvlText w:val="%1.%2"/>
      <w:lvlJc w:val="left"/>
      <w:pPr>
        <w:ind w:left="949" w:hanging="448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448" w:hanging="449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217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716" w:hanging="718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3575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4074" w:hanging="108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4573" w:hanging="108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5432" w:hanging="1438"/>
      </w:pPr>
      <w:rPr>
        <w:vertAlign w:val="baseline"/>
      </w:rPr>
    </w:lvl>
  </w:abstractNum>
  <w:abstractNum w:abstractNumId="9">
    <w:nsid w:val="3E7C4F41"/>
    <w:multiLevelType w:val="multilevel"/>
    <w:tmpl w:val="48507FAE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3ECE12DA"/>
    <w:multiLevelType w:val="multilevel"/>
    <w:tmpl w:val="D86C3EF2"/>
    <w:lvl w:ilvl="0">
      <w:start w:val="65535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46C83095"/>
    <w:multiLevelType w:val="multilevel"/>
    <w:tmpl w:val="1F94FBCA"/>
    <w:lvl w:ilvl="0">
      <w:start w:val="6553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497019D6"/>
    <w:multiLevelType w:val="multilevel"/>
    <w:tmpl w:val="C59EEEA4"/>
    <w:lvl w:ilvl="0">
      <w:start w:val="1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">
    <w:nsid w:val="4E415B22"/>
    <w:multiLevelType w:val="multilevel"/>
    <w:tmpl w:val="E7684020"/>
    <w:lvl w:ilvl="0">
      <w:start w:val="65535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4E6A0C42"/>
    <w:multiLevelType w:val="multilevel"/>
    <w:tmpl w:val="DF4AB88E"/>
    <w:lvl w:ilvl="0">
      <w:start w:val="397531688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">
    <w:nsid w:val="51432B37"/>
    <w:multiLevelType w:val="multilevel"/>
    <w:tmpl w:val="0C0CA41E"/>
    <w:lvl w:ilvl="0">
      <w:start w:val="65535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559F6EA2"/>
    <w:multiLevelType w:val="multilevel"/>
    <w:tmpl w:val="163AFE8A"/>
    <w:lvl w:ilvl="0">
      <w:start w:val="6553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>
    <w:nsid w:val="57AD4C2A"/>
    <w:multiLevelType w:val="multilevel"/>
    <w:tmpl w:val="6D860754"/>
    <w:lvl w:ilvl="0">
      <w:start w:val="5"/>
      <w:numFmt w:val="decimal"/>
      <w:lvlText w:val="4.1.%1.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8">
    <w:nsid w:val="611A5AAA"/>
    <w:multiLevelType w:val="multilevel"/>
    <w:tmpl w:val="F8D6C504"/>
    <w:lvl w:ilvl="0">
      <w:start w:val="3"/>
      <w:numFmt w:val="decimal"/>
      <w:lvlText w:val="%1."/>
      <w:lvlJc w:val="left"/>
      <w:pPr>
        <w:ind w:left="450" w:hanging="450"/>
      </w:pPr>
      <w:rPr>
        <w:vertAlign w:val="baseline"/>
      </w:rPr>
    </w:lvl>
    <w:lvl w:ilvl="1">
      <w:start w:val="7"/>
      <w:numFmt w:val="decimal"/>
      <w:lvlText w:val="%1.%2."/>
      <w:lvlJc w:val="left"/>
      <w:pPr>
        <w:ind w:left="878" w:hanging="45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004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432" w:hanging="72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220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648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076" w:hanging="108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864" w:hanging="1440"/>
      </w:pPr>
      <w:rPr>
        <w:vertAlign w:val="baseline"/>
      </w:rPr>
    </w:lvl>
  </w:abstractNum>
  <w:abstractNum w:abstractNumId="19">
    <w:nsid w:val="62260D76"/>
    <w:multiLevelType w:val="multilevel"/>
    <w:tmpl w:val="1EBA086C"/>
    <w:lvl w:ilvl="0">
      <w:start w:val="1"/>
      <w:numFmt w:val="decimal"/>
      <w:lvlText w:val="2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0">
    <w:nsid w:val="678701C0"/>
    <w:multiLevelType w:val="multilevel"/>
    <w:tmpl w:val="848C7A46"/>
    <w:lvl w:ilvl="0">
      <w:start w:val="65535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67DD5A7B"/>
    <w:multiLevelType w:val="multilevel"/>
    <w:tmpl w:val="CFB2910C"/>
    <w:lvl w:ilvl="0">
      <w:start w:val="65535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680C5D18"/>
    <w:multiLevelType w:val="multilevel"/>
    <w:tmpl w:val="6494E32E"/>
    <w:lvl w:ilvl="0">
      <w:start w:val="65535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738E4EDE"/>
    <w:multiLevelType w:val="multilevel"/>
    <w:tmpl w:val="DDC2E45C"/>
    <w:lvl w:ilvl="0">
      <w:start w:val="6553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7664398D"/>
    <w:multiLevelType w:val="multilevel"/>
    <w:tmpl w:val="0F4EA8E8"/>
    <w:lvl w:ilvl="0">
      <w:start w:val="65535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5"/>
  </w:num>
  <w:num w:numId="2">
    <w:abstractNumId w:val="16"/>
  </w:num>
  <w:num w:numId="3">
    <w:abstractNumId w:val="14"/>
  </w:num>
  <w:num w:numId="4">
    <w:abstractNumId w:val="20"/>
  </w:num>
  <w:num w:numId="5">
    <w:abstractNumId w:val="6"/>
  </w:num>
  <w:num w:numId="6">
    <w:abstractNumId w:val="2"/>
  </w:num>
  <w:num w:numId="7">
    <w:abstractNumId w:val="5"/>
  </w:num>
  <w:num w:numId="8">
    <w:abstractNumId w:val="23"/>
  </w:num>
  <w:num w:numId="9">
    <w:abstractNumId w:val="7"/>
  </w:num>
  <w:num w:numId="10">
    <w:abstractNumId w:val="12"/>
  </w:num>
  <w:num w:numId="11">
    <w:abstractNumId w:val="21"/>
  </w:num>
  <w:num w:numId="12">
    <w:abstractNumId w:val="24"/>
  </w:num>
  <w:num w:numId="13">
    <w:abstractNumId w:val="9"/>
  </w:num>
  <w:num w:numId="14">
    <w:abstractNumId w:val="22"/>
  </w:num>
  <w:num w:numId="15">
    <w:abstractNumId w:val="1"/>
  </w:num>
  <w:num w:numId="16">
    <w:abstractNumId w:val="19"/>
  </w:num>
  <w:num w:numId="17">
    <w:abstractNumId w:val="8"/>
  </w:num>
  <w:num w:numId="18">
    <w:abstractNumId w:val="18"/>
  </w:num>
  <w:num w:numId="19">
    <w:abstractNumId w:val="17"/>
  </w:num>
  <w:num w:numId="20">
    <w:abstractNumId w:val="13"/>
  </w:num>
  <w:num w:numId="21">
    <w:abstractNumId w:val="11"/>
  </w:num>
  <w:num w:numId="22">
    <w:abstractNumId w:val="0"/>
  </w:num>
  <w:num w:numId="23">
    <w:abstractNumId w:val="3"/>
  </w:num>
  <w:num w:numId="24">
    <w:abstractNumId w:val="1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34"/>
    <w:rsid w:val="00163D9C"/>
    <w:rsid w:val="003042AB"/>
    <w:rsid w:val="00571334"/>
    <w:rsid w:val="00BA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1B628D-DBBA-48CD-8268-5A95E4B9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97C30"/>
    <w:pPr>
      <w:ind w:left="720"/>
      <w:contextualSpacing/>
    </w:pPr>
  </w:style>
  <w:style w:type="paragraph" w:customStyle="1" w:styleId="Style18">
    <w:name w:val="Style18"/>
    <w:basedOn w:val="a"/>
    <w:rsid w:val="00397C30"/>
    <w:pPr>
      <w:widowControl w:val="0"/>
      <w:autoSpaceDE w:val="0"/>
      <w:autoSpaceDN w:val="0"/>
      <w:adjustRightInd w:val="0"/>
      <w:spacing w:line="226" w:lineRule="exact"/>
      <w:ind w:firstLine="523"/>
      <w:jc w:val="both"/>
    </w:pPr>
    <w:rPr>
      <w:sz w:val="24"/>
      <w:szCs w:val="24"/>
    </w:rPr>
  </w:style>
  <w:style w:type="character" w:customStyle="1" w:styleId="FontStyle74">
    <w:name w:val="Font Style74"/>
    <w:rsid w:val="00397C30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5152A6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8">
    <w:name w:val="Style8"/>
    <w:basedOn w:val="a"/>
    <w:rsid w:val="005152A6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customStyle="1" w:styleId="a7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0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mX9KIBtuHlSKkTA9T7PbwnVrBg==">AMUW2mXT6GRP7MCJQXMeUqEvI8+FBmETtRhpa4917HUXHBt9sS8qzQfmiEWOGd2JLQea8y4X6TxFbd+qnFCW7NfEF4Mh/q+E/QuSIxazKOaBxVvtjqB7JV/55Fl/GQ9vdEILHFwq8FBN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5827</Words>
  <Characters>33218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susargul-313-1</cp:lastModifiedBy>
  <cp:revision>4</cp:revision>
  <dcterms:created xsi:type="dcterms:W3CDTF">2021-01-07T12:52:00Z</dcterms:created>
  <dcterms:modified xsi:type="dcterms:W3CDTF">2021-06-22T02:35:00Z</dcterms:modified>
</cp:coreProperties>
</file>